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DB6" w:rsidRPr="00971EEB" w:rsidRDefault="00491DB6" w:rsidP="00971EE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1EEB">
        <w:rPr>
          <w:rFonts w:ascii="Times New Roman" w:hAnsi="Times New Roman" w:cs="Times New Roman"/>
          <w:b/>
          <w:sz w:val="24"/>
          <w:szCs w:val="24"/>
          <w:lang w:val="en-US"/>
        </w:rPr>
        <w:t>PROFIMAST</w:t>
      </w:r>
    </w:p>
    <w:p w:rsidR="00491DB6" w:rsidRPr="00971EEB" w:rsidRDefault="00971EEB" w:rsidP="00971EE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71EE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Unguent </w:t>
      </w:r>
      <w:proofErr w:type="spellStart"/>
      <w:r w:rsidRPr="00971EEB">
        <w:rPr>
          <w:rFonts w:ascii="Times New Roman" w:hAnsi="Times New Roman" w:cs="Times New Roman"/>
          <w:b/>
          <w:i/>
          <w:sz w:val="24"/>
          <w:szCs w:val="24"/>
          <w:lang w:val="en-US"/>
        </w:rPr>
        <w:t>igienic</w:t>
      </w:r>
      <w:proofErr w:type="spellEnd"/>
      <w:r w:rsidRPr="00971EE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491DB6" w:rsidRPr="00971EEB">
        <w:rPr>
          <w:rFonts w:ascii="Times New Roman" w:hAnsi="Times New Roman" w:cs="Times New Roman"/>
          <w:b/>
          <w:i/>
          <w:sz w:val="24"/>
          <w:szCs w:val="24"/>
          <w:lang w:val="ro-RO"/>
        </w:rPr>
        <w:t>pentru uger</w:t>
      </w:r>
      <w:r w:rsidRPr="00971EE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uz extern</w:t>
      </w:r>
    </w:p>
    <w:p w:rsidR="00491DB6" w:rsidRPr="00491DB6" w:rsidRDefault="00971EEB" w:rsidP="00491DB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propolis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măsline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analogi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combinație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propolis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ulei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măsline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ozonat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eucalipt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uleiuri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esențiale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de arbore de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ceai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extract de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gălbenele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îmbogățit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unt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shea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vitamina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E. Se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utilizează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stadiile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inițiale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inflamației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ugerului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altor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țesuturi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moi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cazurile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edem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ugerului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1DB6" w:rsidRPr="00491DB6">
        <w:rPr>
          <w:rFonts w:ascii="Times New Roman" w:hAnsi="Times New Roman" w:cs="Times New Roman"/>
          <w:sz w:val="24"/>
          <w:szCs w:val="24"/>
          <w:lang w:val="en-US"/>
        </w:rPr>
        <w:t>fătare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1DB6" w:rsidRPr="00491DB6" w:rsidRDefault="00491DB6" w:rsidP="00491D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Promovează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imunitatea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locală</w:t>
      </w:r>
      <w:proofErr w:type="spellEnd"/>
      <w:r w:rsidR="00971E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1DB6" w:rsidRPr="00491DB6" w:rsidRDefault="00491DB6" w:rsidP="00491D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• Reduce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edemul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țesutul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ugerului</w:t>
      </w:r>
      <w:proofErr w:type="spellEnd"/>
      <w:r w:rsidR="00971E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1DB6" w:rsidRPr="00491DB6" w:rsidRDefault="00491DB6" w:rsidP="00491D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• Are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proprietăți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antiinflamatorii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antibacteriene</w:t>
      </w:r>
      <w:proofErr w:type="spellEnd"/>
      <w:r w:rsidR="00971E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1DB6" w:rsidRPr="00491DB6" w:rsidRDefault="00491DB6" w:rsidP="00491D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• Are un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calmant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71EEB">
        <w:rPr>
          <w:rFonts w:ascii="Times New Roman" w:hAnsi="Times New Roman" w:cs="Times New Roman"/>
          <w:sz w:val="24"/>
          <w:szCs w:val="24"/>
          <w:lang w:val="en-US"/>
        </w:rPr>
        <w:t>emolient</w:t>
      </w:r>
      <w:proofErr w:type="spellEnd"/>
      <w:r w:rsidR="00971E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1DB6" w:rsidRPr="00491DB6" w:rsidRDefault="00491DB6" w:rsidP="00491D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Ajută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revenirea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producția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normală</w:t>
      </w:r>
      <w:proofErr w:type="spellEnd"/>
      <w:r w:rsidRPr="00491DB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91DB6">
        <w:rPr>
          <w:rFonts w:ascii="Times New Roman" w:hAnsi="Times New Roman" w:cs="Times New Roman"/>
          <w:sz w:val="24"/>
          <w:szCs w:val="24"/>
          <w:lang w:val="en-US"/>
        </w:rPr>
        <w:t>lapte</w:t>
      </w:r>
      <w:proofErr w:type="spellEnd"/>
      <w:r w:rsidR="00971E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F650E" w:rsidRDefault="00491DB6" w:rsidP="00491DB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971EEB">
        <w:rPr>
          <w:rFonts w:ascii="Times New Roman" w:hAnsi="Times New Roman" w:cs="Times New Roman"/>
          <w:sz w:val="24"/>
          <w:szCs w:val="24"/>
          <w:lang w:val="en-US"/>
        </w:rPr>
        <w:t xml:space="preserve">• Se </w:t>
      </w:r>
      <w:proofErr w:type="spellStart"/>
      <w:r w:rsidRPr="00971EEB">
        <w:rPr>
          <w:rFonts w:ascii="Times New Roman" w:hAnsi="Times New Roman" w:cs="Times New Roman"/>
          <w:sz w:val="24"/>
          <w:szCs w:val="24"/>
          <w:lang w:val="en-US"/>
        </w:rPr>
        <w:t>absoarbe</w:t>
      </w:r>
      <w:proofErr w:type="spellEnd"/>
      <w:r w:rsidRPr="00971EEB">
        <w:rPr>
          <w:rFonts w:ascii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Pr="00971EE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971E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71EEB">
        <w:rPr>
          <w:rFonts w:ascii="Times New Roman" w:hAnsi="Times New Roman" w:cs="Times New Roman"/>
          <w:sz w:val="24"/>
          <w:szCs w:val="24"/>
          <w:lang w:val="en-US"/>
        </w:rPr>
        <w:t>țesuturi</w:t>
      </w:r>
      <w:proofErr w:type="spellEnd"/>
      <w:r w:rsidR="00971EEB">
        <w:rPr>
          <w:rFonts w:ascii="Times New Roman" w:hAnsi="Times New Roman" w:cs="Times New Roman"/>
          <w:sz w:val="24"/>
          <w:szCs w:val="24"/>
          <w:lang w:val="ro-RO"/>
        </w:rPr>
        <w:t>.</w:t>
      </w:r>
      <w:bookmarkStart w:id="0" w:name="_GoBack"/>
      <w:bookmarkEnd w:id="0"/>
    </w:p>
    <w:p w:rsidR="00971EEB" w:rsidRDefault="00971EEB" w:rsidP="00491DB6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Mod de administrare: </w:t>
      </w:r>
      <w:r w:rsidR="000A5AEF">
        <w:rPr>
          <w:rFonts w:ascii="Times New Roman" w:hAnsi="Times New Roman" w:cs="Times New Roman"/>
          <w:sz w:val="24"/>
          <w:szCs w:val="24"/>
          <w:lang w:val="ro-RO"/>
        </w:rPr>
        <w:t xml:space="preserve">se recomandă aplicarea și frecare de 2-3 ori zi, repetînd </w:t>
      </w:r>
      <w:r w:rsidR="00762CDA">
        <w:rPr>
          <w:rFonts w:ascii="Times New Roman" w:hAnsi="Times New Roman" w:cs="Times New Roman"/>
          <w:sz w:val="24"/>
          <w:szCs w:val="24"/>
          <w:lang w:val="ro-RO"/>
        </w:rPr>
        <w:t>procedura încă     3- 5 zile după fiecare muls. Utilizați în termen de două luni de la deschidere ambalajului.</w:t>
      </w:r>
    </w:p>
    <w:p w:rsidR="008D67CA" w:rsidRPr="008D67CA" w:rsidRDefault="008D67CA" w:rsidP="008D67C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67CA">
        <w:rPr>
          <w:rFonts w:ascii="Times New Roman" w:hAnsi="Times New Roman" w:cs="Times New Roman"/>
          <w:sz w:val="24"/>
          <w:szCs w:val="24"/>
          <w:lang w:val="ro-RO"/>
        </w:rPr>
        <w:t>PRODUCĂTOR: RUVERA UAB, strada Pakruojo. 10, LT-76126 Šiauliai,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Lituania, voi. +370 41 596076,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+370 41 598124, export@inobio.com, www.inobio.com</w:t>
      </w:r>
    </w:p>
    <w:p w:rsidR="008D67CA" w:rsidRPr="00971EEB" w:rsidRDefault="008D67CA" w:rsidP="008D67C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67CA">
        <w:rPr>
          <w:rFonts w:ascii="Times New Roman" w:hAnsi="Times New Roman" w:cs="Times New Roman"/>
          <w:sz w:val="24"/>
          <w:szCs w:val="24"/>
          <w:lang w:val="ro-RO"/>
        </w:rPr>
        <w:t>IMPORTATOR: S.A. Farmavet, Rep. Moldova, Ch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isinau 2059, str. Petricani 198,                           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Tel. +37379773340</w:t>
      </w:r>
    </w:p>
    <w:sectPr w:rsidR="008D67CA" w:rsidRPr="00971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FE"/>
    <w:rsid w:val="0006598D"/>
    <w:rsid w:val="000A5AEF"/>
    <w:rsid w:val="001F12D8"/>
    <w:rsid w:val="002C3D60"/>
    <w:rsid w:val="003003AD"/>
    <w:rsid w:val="00491DB6"/>
    <w:rsid w:val="005F650E"/>
    <w:rsid w:val="00762CDA"/>
    <w:rsid w:val="007D1829"/>
    <w:rsid w:val="008D67CA"/>
    <w:rsid w:val="00971EEB"/>
    <w:rsid w:val="00994AFE"/>
    <w:rsid w:val="00DE53AA"/>
    <w:rsid w:val="00F2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8704"/>
  <w15:chartTrackingRefBased/>
  <w15:docId w15:val="{04B33D3B-085A-47FF-9DF0-D81C6CB1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2025-07-11T12:26:00Z</dcterms:created>
  <dcterms:modified xsi:type="dcterms:W3CDTF">2025-07-11T14:00:00Z</dcterms:modified>
</cp:coreProperties>
</file>