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PROSPECTUL MEDICAMENTULUI DE UZ VETERINAR</w:t>
      </w:r>
    </w:p>
    <w:p w:rsidR="003F092D" w:rsidRDefault="007B0677" w:rsidP="00D63BF4">
      <w:pPr>
        <w:autoSpaceDE w:val="0"/>
        <w:autoSpaceDN w:val="0"/>
        <w:adjustRightInd w:val="0"/>
        <w:spacing w:after="0" w:line="240" w:lineRule="auto"/>
        <w:ind w:left="20" w:firstLine="560"/>
        <w:jc w:val="center"/>
        <w:rPr>
          <w:rFonts w:ascii="Times New Roman" w:eastAsia="Times New Roman" w:hAnsi="Times New Roman" w:cs="Times New Roman"/>
          <w:b/>
          <w:color w:val="000000"/>
          <w:kern w:val="1"/>
          <w:sz w:val="32"/>
          <w:szCs w:val="32"/>
          <w:lang w:val="ro-RO" w:eastAsia="uk-UA"/>
        </w:rPr>
      </w:pPr>
      <w:r>
        <w:rPr>
          <w:rFonts w:ascii="Times New Roman" w:eastAsia="Times New Roman" w:hAnsi="Times New Roman" w:cs="Times New Roman"/>
          <w:b/>
          <w:color w:val="000000"/>
          <w:kern w:val="1"/>
          <w:sz w:val="32"/>
          <w:szCs w:val="32"/>
          <w:lang w:val="ro-RO" w:eastAsia="uk-UA"/>
        </w:rPr>
        <w:t xml:space="preserve">  Zgardă </w:t>
      </w:r>
      <w:r w:rsidR="00D63BF4">
        <w:rPr>
          <w:rFonts w:ascii="Times New Roman" w:eastAsia="Times New Roman" w:hAnsi="Times New Roman" w:cs="Times New Roman"/>
          <w:b/>
          <w:color w:val="000000"/>
          <w:kern w:val="1"/>
          <w:sz w:val="32"/>
          <w:szCs w:val="32"/>
          <w:lang w:val="ro-RO" w:eastAsia="uk-UA"/>
        </w:rPr>
        <w:t xml:space="preserve">insecto </w:t>
      </w:r>
      <w:r w:rsidR="00D63BF4" w:rsidRPr="00D63BF4">
        <w:rPr>
          <w:rFonts w:ascii="Times New Roman" w:eastAsia="Times New Roman" w:hAnsi="Times New Roman" w:cs="Times New Roman"/>
          <w:b/>
          <w:color w:val="000000"/>
          <w:kern w:val="1"/>
          <w:sz w:val="32"/>
          <w:szCs w:val="32"/>
          <w:lang w:val="ro-RO" w:eastAsia="uk-UA"/>
        </w:rPr>
        <w:t>-</w:t>
      </w:r>
      <w:r w:rsidR="00D63BF4">
        <w:rPr>
          <w:rFonts w:ascii="Times New Roman" w:eastAsia="Times New Roman" w:hAnsi="Times New Roman" w:cs="Times New Roman"/>
          <w:b/>
          <w:color w:val="000000"/>
          <w:kern w:val="1"/>
          <w:sz w:val="32"/>
          <w:szCs w:val="32"/>
          <w:lang w:val="ro-RO" w:eastAsia="uk-UA"/>
        </w:rPr>
        <w:t xml:space="preserve"> </w:t>
      </w:r>
      <w:r w:rsidR="00D63BF4" w:rsidRPr="00D63BF4">
        <w:rPr>
          <w:rFonts w:ascii="Times New Roman" w:eastAsia="Times New Roman" w:hAnsi="Times New Roman" w:cs="Times New Roman"/>
          <w:b/>
          <w:color w:val="000000"/>
          <w:kern w:val="1"/>
          <w:sz w:val="32"/>
          <w:szCs w:val="32"/>
          <w:lang w:val="ro-RO" w:eastAsia="uk-UA"/>
        </w:rPr>
        <w:t>acaricid</w:t>
      </w:r>
      <w:r>
        <w:rPr>
          <w:rFonts w:ascii="Times New Roman" w:eastAsia="Times New Roman" w:hAnsi="Times New Roman" w:cs="Times New Roman"/>
          <w:b/>
          <w:color w:val="000000"/>
          <w:kern w:val="1"/>
          <w:sz w:val="32"/>
          <w:szCs w:val="32"/>
          <w:lang w:val="ro-RO" w:eastAsia="uk-UA"/>
        </w:rPr>
        <w:t>ă</w:t>
      </w:r>
      <w:r w:rsidR="00D63BF4" w:rsidRPr="00D63BF4">
        <w:rPr>
          <w:rFonts w:ascii="Times New Roman" w:eastAsia="Times New Roman" w:hAnsi="Times New Roman" w:cs="Times New Roman"/>
          <w:b/>
          <w:color w:val="000000"/>
          <w:kern w:val="1"/>
          <w:sz w:val="32"/>
          <w:szCs w:val="32"/>
          <w:lang w:val="ro-RO" w:eastAsia="uk-UA"/>
        </w:rPr>
        <w:t xml:space="preserve"> Burdi </w:t>
      </w:r>
      <w:r w:rsidR="00D63BF4">
        <w:rPr>
          <w:rFonts w:ascii="Times New Roman" w:eastAsia="Times New Roman" w:hAnsi="Times New Roman" w:cs="Times New Roman"/>
          <w:b/>
          <w:color w:val="000000"/>
          <w:kern w:val="1"/>
          <w:sz w:val="32"/>
          <w:szCs w:val="32"/>
          <w:lang w:val="ro-RO" w:eastAsia="uk-UA"/>
        </w:rPr>
        <w:t>fipro</w:t>
      </w:r>
      <w:r>
        <w:rPr>
          <w:rFonts w:ascii="Times New Roman" w:eastAsia="Times New Roman" w:hAnsi="Times New Roman" w:cs="Times New Roman"/>
          <w:b/>
          <w:color w:val="000000"/>
          <w:kern w:val="1"/>
          <w:sz w:val="32"/>
          <w:szCs w:val="32"/>
          <w:lang w:val="ro-RO" w:eastAsia="uk-UA"/>
        </w:rPr>
        <w:t xml:space="preserve"> 2 în 1</w:t>
      </w:r>
    </w:p>
    <w:p w:rsidR="00A16BE2" w:rsidRPr="00B4456C" w:rsidRDefault="00A16BE2" w:rsidP="00D63BF4">
      <w:pPr>
        <w:autoSpaceDE w:val="0"/>
        <w:autoSpaceDN w:val="0"/>
        <w:adjustRightInd w:val="0"/>
        <w:spacing w:after="0" w:line="240" w:lineRule="auto"/>
        <w:ind w:left="20" w:firstLine="560"/>
        <w:jc w:val="center"/>
        <w:rPr>
          <w:rFonts w:ascii="Times New Roman" w:eastAsia="Times New Roman" w:hAnsi="Times New Roman" w:cs="Times New Roman"/>
          <w:color w:val="000000"/>
          <w:kern w:val="1"/>
          <w:sz w:val="32"/>
          <w:szCs w:val="32"/>
          <w:lang w:val="ro-RO" w:eastAsia="uk-UA"/>
        </w:rPr>
      </w:pPr>
    </w:p>
    <w:p w:rsidR="00D93819" w:rsidRDefault="00D93819" w:rsidP="00A34532">
      <w:pPr>
        <w:spacing w:after="0" w:line="276" w:lineRule="auto"/>
        <w:ind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Citiţi cu atenţie şi în întregime acest prospect înainte de a începe să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utilizaţi acest medicament de uz veterinar deoarece conţine informaţii importante pentru dumneavoastră. </w:t>
      </w:r>
    </w:p>
    <w:p w:rsidR="00D93819" w:rsidRDefault="00D93819" w:rsidP="00A34532">
      <w:pPr>
        <w:numPr>
          <w:ilvl w:val="0"/>
          <w:numId w:val="1"/>
        </w:numPr>
        <w:tabs>
          <w:tab w:val="left" w:pos="567"/>
        </w:tabs>
        <w:spacing w:after="0" w:line="276" w:lineRule="auto"/>
        <w:ind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Păstraţi acest prospect. S-ar putea să fie necesar să-l recitiţi.</w:t>
      </w:r>
    </w:p>
    <w:p w:rsidR="00D93819" w:rsidRDefault="00D93819" w:rsidP="00A34532">
      <w:pPr>
        <w:numPr>
          <w:ilvl w:val="0"/>
          <w:numId w:val="1"/>
        </w:numPr>
        <w:tabs>
          <w:tab w:val="left" w:pos="567"/>
        </w:tabs>
        <w:spacing w:after="0" w:line="276" w:lineRule="auto"/>
        <w:ind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Dacă aveţi orice întrebări suplimentare, adresaţi-vă medicului veterinar sau farmacistului.  </w:t>
      </w:r>
    </w:p>
    <w:p w:rsidR="00D93819" w:rsidRDefault="00D93819" w:rsidP="00A34532">
      <w:pPr>
        <w:numPr>
          <w:ilvl w:val="0"/>
          <w:numId w:val="1"/>
        </w:numPr>
        <w:tabs>
          <w:tab w:val="left" w:pos="567"/>
        </w:tabs>
        <w:spacing w:after="0" w:line="276" w:lineRule="auto"/>
        <w:ind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Dacă s-au manifestat orice reacţii adverse, adresaţi-vă medicului veterinar, farmacistului veterinar sau Agenției Naționale pentru Siguranța Alimentelor</w:t>
      </w:r>
    </w:p>
    <w:p w:rsidR="00D93819" w:rsidRPr="00E240CC" w:rsidRDefault="00D93819" w:rsidP="00A34532">
      <w:pPr>
        <w:spacing w:before="240" w:after="0" w:line="334" w:lineRule="exact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Acestea includ orice posibile reacţii adverse nemenţionate în acest prospect. </w:t>
      </w:r>
      <w:r w:rsidR="00E240CC" w:rsidRPr="00E240CC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Suplimentar pentru medicamentul de uz veterinar disponibil numai cu prescripţie veterinară:</w:t>
      </w:r>
    </w:p>
    <w:p w:rsidR="003C1843" w:rsidRPr="003C1843" w:rsidRDefault="00D93819" w:rsidP="00A34532">
      <w:pPr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9A039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Acest medicament de uz veterinar a fost prescris numai pentru animalele dumneavoastră. Nu trebuie să-l daţi altor persoane, care îl pot utiliza greșit.</w:t>
      </w:r>
      <w:r w:rsidR="009A039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</w:t>
      </w:r>
    </w:p>
    <w:p w:rsidR="00D93819" w:rsidRPr="009A039B" w:rsidRDefault="00D93819" w:rsidP="00A34532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9A039B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1. DENUMIREA ȘI ADRESA DEȚINĂTORULUI CERTIF</w:t>
      </w:r>
      <w:r w:rsidR="00B4456C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ICATULUI DE ÎNREGISTRARE ȘI ALE</w:t>
      </w:r>
      <w:r w:rsidRPr="009A039B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PRODUCĂTORULUI/FABRICANTULUI RESPONSABIL PENTRU ELIBERAREA SERIILOR MEDICAMENTULUI DE UZ VETERINAR</w:t>
      </w:r>
    </w:p>
    <w:p w:rsidR="00D93819" w:rsidRDefault="00D93819" w:rsidP="00A34532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Întreprinderea Particulară „OLKAR-AgroZooVet-Service”</w:t>
      </w:r>
    </w:p>
    <w:p w:rsidR="00D93819" w:rsidRDefault="00D93819" w:rsidP="00A34532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str. Eroilor Maidanului (Lenin), 272B, or. Șargorod, reg. Vinița, 23500, Ucraina </w:t>
      </w:r>
    </w:p>
    <w:p w:rsidR="00D93819" w:rsidRDefault="00A34532" w:rsidP="00A34532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      </w:t>
      </w:r>
      <w:r w:rsidR="00D93819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tel. / fax: (0432) 55-14-28, (0432) 55-14-27</w:t>
      </w:r>
    </w:p>
    <w:p w:rsidR="00D93819" w:rsidRDefault="00D93819" w:rsidP="00A34532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2. DENUMIREA MEDICAMENTULUI DE UZ VETERINAR, CONCENTRAȚIA ȘI FORMA FARMACEUTICĂ ALE ACESTUIA</w:t>
      </w:r>
    </w:p>
    <w:p w:rsidR="007B0677" w:rsidRPr="007B0677" w:rsidRDefault="007B0677" w:rsidP="00A34532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 w:rsidRPr="007B0677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1 g de bandă polimerică conține ingredient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ul</w:t>
      </w:r>
      <w:r w:rsidRPr="007B0677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 activ:</w:t>
      </w:r>
    </w:p>
    <w:p w:rsidR="007B0677" w:rsidRPr="007B0677" w:rsidRDefault="007B0677" w:rsidP="00A34532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 w:rsidRPr="007B0677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fipronil - 5%.</w:t>
      </w:r>
    </w:p>
    <w:p w:rsidR="004704F8" w:rsidRDefault="004704F8" w:rsidP="00A34532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Lista excipienților:</w:t>
      </w:r>
      <w:r w:rsidRPr="004704F8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 </w:t>
      </w:r>
      <w:r w:rsidR="00AB0C9A" w:rsidRPr="00AB0C9A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alcool etilic, clorură de polivinil, bandă de piele, colorant negru.</w:t>
      </w:r>
    </w:p>
    <w:p w:rsidR="00D93819" w:rsidRDefault="00D93819" w:rsidP="00A34532">
      <w:pPr>
        <w:spacing w:after="0" w:line="276" w:lineRule="auto"/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3.   INDICAȚII TERAPEUTICE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(pe specii ţintă)</w:t>
      </w:r>
    </w:p>
    <w:p w:rsidR="00AB0C9A" w:rsidRDefault="00A40486" w:rsidP="00A34532">
      <w:pPr>
        <w:pStyle w:val="1130373e324b39"/>
        <w:widowControl/>
        <w:spacing w:line="276" w:lineRule="auto"/>
        <w:ind w:firstLine="561"/>
        <w:rPr>
          <w:rFonts w:eastAsia="Times New Roman"/>
          <w:color w:val="000000"/>
          <w:sz w:val="28"/>
          <w:szCs w:val="28"/>
          <w:lang w:val="ro-RO" w:eastAsia="uk-UA" w:bidi="ar-SA"/>
        </w:rPr>
      </w:pPr>
      <w:r>
        <w:rPr>
          <w:rFonts w:eastAsia="Calibri"/>
          <w:color w:val="000000"/>
          <w:sz w:val="28"/>
          <w:szCs w:val="28"/>
          <w:lang w:val="ro-RO" w:eastAsia="ru-RU"/>
        </w:rPr>
        <w:tab/>
      </w:r>
      <w:r w:rsidR="003F092D" w:rsidRPr="003F092D">
        <w:rPr>
          <w:color w:val="000000"/>
          <w:sz w:val="28"/>
          <w:szCs w:val="28"/>
          <w:lang w:val="ro-RO" w:eastAsia="uk-UA" w:bidi="ar-SA"/>
        </w:rPr>
        <w:t>Prevenirea și tratamentul câinilor și pisicilor afectate de ectoparaziți: purici</w:t>
      </w:r>
      <w:r w:rsidR="003F092D" w:rsidRPr="003F092D">
        <w:rPr>
          <w:rFonts w:eastAsia="Times New Roman"/>
          <w:color w:val="000000"/>
          <w:sz w:val="28"/>
          <w:szCs w:val="28"/>
          <w:lang w:val="ro-RO" w:eastAsia="uk-UA" w:bidi="ar-SA"/>
        </w:rPr>
        <w:t xml:space="preserve"> (Ctenocephalus spp.), </w:t>
      </w:r>
      <w:r w:rsidR="003F092D" w:rsidRPr="003F092D">
        <w:rPr>
          <w:color w:val="000000"/>
          <w:sz w:val="28"/>
          <w:szCs w:val="28"/>
          <w:lang w:val="ro-RO" w:eastAsia="uk-UA" w:bidi="ar-SA"/>
        </w:rPr>
        <w:t>păduchi</w:t>
      </w:r>
      <w:r w:rsidR="003F092D" w:rsidRPr="003F092D">
        <w:rPr>
          <w:rFonts w:eastAsia="Times New Roman"/>
          <w:color w:val="000000"/>
          <w:sz w:val="28"/>
          <w:szCs w:val="28"/>
          <w:lang w:val="ro-RO" w:eastAsia="uk-UA" w:bidi="ar-SA"/>
        </w:rPr>
        <w:t xml:space="preserve"> (Linognathus setosus), malofage la etapele de dezvoltare</w:t>
      </w:r>
      <w:r w:rsidR="003F092D" w:rsidRPr="003F092D">
        <w:rPr>
          <w:color w:val="000000"/>
          <w:sz w:val="28"/>
          <w:szCs w:val="28"/>
          <w:lang w:val="ro-RO" w:eastAsia="uk-UA" w:bidi="ar-SA"/>
        </w:rPr>
        <w:t xml:space="preserve"> imago și larvă</w:t>
      </w:r>
      <w:r w:rsidR="003F092D" w:rsidRPr="003F092D">
        <w:rPr>
          <w:rFonts w:eastAsia="Times New Roman"/>
          <w:color w:val="000000"/>
          <w:sz w:val="28"/>
          <w:szCs w:val="28"/>
          <w:lang w:val="ro-RO" w:eastAsia="uk-UA" w:bidi="ar-SA"/>
        </w:rPr>
        <w:t xml:space="preserve"> (Trichodectidae spp.), acarienii scabiei și parazitiformi (Dermacentor spp., Ixodes spp</w:t>
      </w:r>
      <w:r w:rsidR="00AB0C9A">
        <w:rPr>
          <w:rFonts w:eastAsia="Times New Roman"/>
          <w:color w:val="000000"/>
          <w:sz w:val="28"/>
          <w:szCs w:val="28"/>
          <w:lang w:val="ro-RO" w:eastAsia="uk-UA" w:bidi="ar-SA"/>
        </w:rPr>
        <w:t>., Rhipicephalus spp.), căpușe acariforme</w:t>
      </w:r>
      <w:r w:rsidR="00A34532">
        <w:rPr>
          <w:rFonts w:eastAsia="Times New Roman"/>
          <w:color w:val="000000"/>
          <w:sz w:val="28"/>
          <w:szCs w:val="28"/>
          <w:lang w:val="ro-RO" w:eastAsia="uk-UA" w:bidi="ar-SA"/>
        </w:rPr>
        <w:t xml:space="preserve"> (Sarcoptidae, Psoroptidae).                                                                                                                        </w:t>
      </w:r>
      <w:r w:rsidR="00D93819">
        <w:rPr>
          <w:rFonts w:eastAsia="Calibri"/>
          <w:b/>
          <w:color w:val="000000"/>
          <w:sz w:val="28"/>
          <w:szCs w:val="28"/>
          <w:lang w:val="ro-RO" w:eastAsia="ru-RU"/>
        </w:rPr>
        <w:t>4. CONTRAINDICAȚII</w:t>
      </w:r>
      <w:r w:rsidR="00A34532">
        <w:rPr>
          <w:rFonts w:eastAsia="Times New Roman"/>
          <w:color w:val="000000"/>
          <w:sz w:val="28"/>
          <w:szCs w:val="28"/>
          <w:lang w:val="ro-RO" w:eastAsia="uk-UA" w:bidi="ar-SA"/>
        </w:rPr>
        <w:t xml:space="preserve">                                                                                                          </w:t>
      </w:r>
      <w:r w:rsidR="00AB0C9A">
        <w:rPr>
          <w:rFonts w:eastAsia="Times New Roman"/>
          <w:color w:val="000000"/>
          <w:sz w:val="28"/>
          <w:szCs w:val="28"/>
          <w:lang w:val="ro-RO" w:eastAsia="uk-UA" w:bidi="ar-SA"/>
        </w:rPr>
        <w:t>Nu utilizați zgarda</w:t>
      </w:r>
      <w:r w:rsidR="00AB0C9A" w:rsidRPr="00AB0C9A">
        <w:rPr>
          <w:rFonts w:eastAsia="Times New Roman"/>
          <w:color w:val="000000"/>
          <w:sz w:val="28"/>
          <w:szCs w:val="28"/>
          <w:lang w:val="ro-RO" w:eastAsia="uk-UA" w:bidi="ar-SA"/>
        </w:rPr>
        <w:t xml:space="preserve"> la pui și pisoi </w:t>
      </w:r>
      <w:r w:rsidR="00A34532">
        <w:rPr>
          <w:rFonts w:eastAsia="Times New Roman"/>
          <w:color w:val="000000"/>
          <w:sz w:val="28"/>
          <w:szCs w:val="28"/>
          <w:lang w:val="ro-RO" w:eastAsia="uk-UA" w:bidi="ar-SA"/>
        </w:rPr>
        <w:t>sub</w:t>
      </w:r>
      <w:r w:rsidR="00A16BE2">
        <w:rPr>
          <w:rFonts w:eastAsia="Times New Roman"/>
          <w:color w:val="000000"/>
          <w:sz w:val="28"/>
          <w:szCs w:val="28"/>
          <w:lang w:val="ro-RO" w:eastAsia="uk-UA" w:bidi="ar-SA"/>
        </w:rPr>
        <w:t xml:space="preserve"> </w:t>
      </w:r>
      <w:r w:rsidR="00614FEF" w:rsidRPr="00614FEF">
        <w:rPr>
          <w:rFonts w:eastAsia="Times New Roman"/>
          <w:color w:val="000000"/>
          <w:sz w:val="28"/>
          <w:szCs w:val="28"/>
          <w:lang w:val="ro-RO" w:eastAsia="uk-UA" w:bidi="ar-SA"/>
        </w:rPr>
        <w:t>sub 10 săptămâni.</w:t>
      </w:r>
      <w:r w:rsidR="00614FEF">
        <w:rPr>
          <w:rFonts w:eastAsia="Times New Roman"/>
          <w:color w:val="000000"/>
          <w:sz w:val="28"/>
          <w:szCs w:val="28"/>
          <w:lang w:val="ro-RO" w:eastAsia="uk-UA" w:bidi="ar-SA"/>
        </w:rPr>
        <w:t xml:space="preserve">                                                                                              </w:t>
      </w:r>
      <w:r w:rsidR="00A34532">
        <w:rPr>
          <w:rFonts w:eastAsia="Times New Roman"/>
          <w:color w:val="000000"/>
          <w:sz w:val="28"/>
          <w:szCs w:val="28"/>
          <w:lang w:val="ro-RO" w:eastAsia="uk-UA" w:bidi="ar-SA"/>
        </w:rPr>
        <w:t xml:space="preserve"> </w:t>
      </w:r>
      <w:r w:rsidR="00AB0C9A" w:rsidRPr="00AB0C9A">
        <w:rPr>
          <w:rFonts w:eastAsia="Times New Roman"/>
          <w:color w:val="000000"/>
          <w:sz w:val="28"/>
          <w:szCs w:val="28"/>
          <w:lang w:val="ro-RO" w:eastAsia="uk-UA" w:bidi="ar-SA"/>
        </w:rPr>
        <w:t>Nu se recomandă utilizare</w:t>
      </w:r>
      <w:r w:rsidR="00AB0C9A">
        <w:rPr>
          <w:rFonts w:eastAsia="Times New Roman"/>
          <w:color w:val="000000"/>
          <w:sz w:val="28"/>
          <w:szCs w:val="28"/>
          <w:lang w:val="ro-RO" w:eastAsia="uk-UA" w:bidi="ar-SA"/>
        </w:rPr>
        <w:t>a la animale bolnave și subnutri</w:t>
      </w:r>
      <w:r w:rsidR="00AB0C9A" w:rsidRPr="00AB0C9A">
        <w:rPr>
          <w:rFonts w:eastAsia="Times New Roman"/>
          <w:color w:val="000000"/>
          <w:sz w:val="28"/>
          <w:szCs w:val="28"/>
          <w:lang w:val="ro-RO" w:eastAsia="uk-UA" w:bidi="ar-SA"/>
        </w:rPr>
        <w:t>te, animale sensibile la fipronil.</w:t>
      </w:r>
    </w:p>
    <w:p w:rsidR="00A16BE2" w:rsidRPr="00B4456C" w:rsidRDefault="00A16BE2" w:rsidP="00A34532">
      <w:pPr>
        <w:pStyle w:val="1130373e324b39"/>
        <w:widowControl/>
        <w:spacing w:line="276" w:lineRule="auto"/>
        <w:ind w:firstLine="561"/>
        <w:rPr>
          <w:rFonts w:eastAsia="Times New Roman"/>
          <w:color w:val="000000"/>
          <w:sz w:val="28"/>
          <w:szCs w:val="28"/>
          <w:lang w:val="ro-RO" w:eastAsia="uk-UA" w:bidi="ar-SA"/>
        </w:rPr>
      </w:pPr>
    </w:p>
    <w:p w:rsidR="00D93819" w:rsidRDefault="00D93819" w:rsidP="00A34532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lastRenderedPageBreak/>
        <w:t xml:space="preserve">5. REACȚII ADVERSE </w:t>
      </w:r>
    </w:p>
    <w:p w:rsidR="008523C1" w:rsidRPr="00C63DC2" w:rsidRDefault="00B4456C" w:rsidP="00A34532">
      <w:pPr>
        <w:spacing w:line="276" w:lineRule="auto"/>
        <w:ind w:firstLine="567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 </w:t>
      </w:r>
      <w:r w:rsidR="00AB0C9A" w:rsidRPr="00AB0C9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Nu s-au observat efecte secundare</w:t>
      </w:r>
      <w:r w:rsidR="00AB0C9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după aplicarea zgărzii</w:t>
      </w:r>
      <w:r w:rsidR="00AB0C9A" w:rsidRPr="00AB0C9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. În cazuri</w:t>
      </w:r>
      <w:r w:rsidR="00AB0C9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foarte rare, care</w:t>
      </w:r>
      <w:r w:rsidR="00AB0C9A" w:rsidRPr="00AB0C9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="00AB0C9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au </w:t>
      </w:r>
      <w:r w:rsidR="00AB0C9A" w:rsidRPr="00AB0C9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o sensi</w:t>
      </w:r>
      <w:r w:rsidR="00AB0C9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bilitate individuală crescută  la </w:t>
      </w:r>
      <w:r w:rsidR="00AB0C9A" w:rsidRPr="00AB0C9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fipronil, sunt posibile următoa</w:t>
      </w:r>
      <w:r w:rsidR="00AB0C9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rele reacții: vomă</w:t>
      </w:r>
      <w:r w:rsidR="00AB0C9A" w:rsidRPr="00AB0C9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, lacrimare, iritare a pielii. În astfel de cazuri, utilizarea </w:t>
      </w:r>
      <w:r w:rsidR="00AB0C9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zgărzii </w:t>
      </w:r>
      <w:r w:rsidR="00AB0C9A" w:rsidRPr="00AB0C9A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este întreruptă.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                                                                                                          </w:t>
      </w:r>
      <w:r w:rsidR="00D93819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6. SPECII ȚINTĂ </w:t>
      </w:r>
      <w:r w:rsidR="00C63DC2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</w:t>
      </w:r>
      <w:r w:rsidR="008523C1" w:rsidRPr="002E7080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Câini și pisici.</w:t>
      </w:r>
    </w:p>
    <w:p w:rsidR="00D93819" w:rsidRDefault="00D93819" w:rsidP="00A34532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7. POSOLOGIE PENTRU FIECARE SPECIE, METODA, MODUL DE ADMINISTRARE ȘI DOZA PRESCRISĂ</w:t>
      </w:r>
    </w:p>
    <w:p w:rsidR="008F59E5" w:rsidRPr="008F59E5" w:rsidRDefault="008F59E5" w:rsidP="00A34532">
      <w:pPr>
        <w:autoSpaceDE w:val="0"/>
        <w:autoSpaceDN w:val="0"/>
        <w:adjustRightInd w:val="0"/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ab/>
      </w:r>
      <w:r w:rsidR="006B29A0"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>P</w:t>
      </w:r>
      <w:r w:rsidR="006B29A0" w:rsidRPr="008523C1"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 xml:space="preserve">entru uz extern.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>Zgardă  este scoasă</w:t>
      </w:r>
      <w:r w:rsidR="00A16BE2"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 xml:space="preserve"> din pachet și aplicată</w:t>
      </w:r>
      <w:r w:rsidRPr="008F59E5"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 xml:space="preserve"> pe gâtul animalului, fixat cu o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 xml:space="preserve"> </w:t>
      </w:r>
      <w:r w:rsidRPr="008F59E5"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>cataramă, astfel încât să rămână un mic spaț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>iu de 1,5-2 cm între gât și zgardă</w:t>
      </w:r>
      <w:r w:rsidR="00A34532"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 xml:space="preserve">.   </w:t>
      </w:r>
      <w:r w:rsidRPr="008F59E5"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>Pentru animale, în funcție de tipul și greutatea</w:t>
      </w:r>
      <w:r w:rsidR="00A16BE2"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 xml:space="preserve"> corporală, se utilizează zgă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>rzi</w:t>
      </w:r>
      <w:r w:rsidRPr="008F59E5"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 xml:space="preserve"> de diferite dimensiuni (respectiv, care conțin cantități diferite de substanță activă):</w:t>
      </w:r>
    </w:p>
    <w:p w:rsidR="008F59E5" w:rsidRPr="008F59E5" w:rsidRDefault="008F59E5" w:rsidP="00A34532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>pentru pisici folosiți o zgardă cu o lungime de 35 cm;</w:t>
      </w:r>
    </w:p>
    <w:p w:rsidR="008F59E5" w:rsidRPr="008F59E5" w:rsidRDefault="008F59E5" w:rsidP="00A34532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</w:pPr>
      <w:r w:rsidRPr="008F59E5"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>pentru câinii de rase mici (până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 xml:space="preserve"> la 5 kg), se utilizează o zgardă cu o lungime de 40 cm;</w:t>
      </w:r>
    </w:p>
    <w:p w:rsidR="008F59E5" w:rsidRPr="008F59E5" w:rsidRDefault="008F59E5" w:rsidP="00A34532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</w:pPr>
      <w:r w:rsidRPr="008F59E5"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>pentru câinii de rase medii și mari (5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 xml:space="preserve"> </w:t>
      </w:r>
      <w:r w:rsidRPr="008F59E5"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>-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 xml:space="preserve"> 15 kg), se utilizează o zgardă</w:t>
      </w:r>
      <w:r w:rsidRPr="008F59E5"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 xml:space="preserve"> cu lungimea de 65 cm.</w:t>
      </w:r>
    </w:p>
    <w:p w:rsidR="006B29A0" w:rsidRPr="006B29A0" w:rsidRDefault="008F59E5" w:rsidP="00A34532">
      <w:pPr>
        <w:autoSpaceDE w:val="0"/>
        <w:autoSpaceDN w:val="0"/>
        <w:adjustRightInd w:val="0"/>
        <w:spacing w:after="0" w:line="240" w:lineRule="auto"/>
        <w:ind w:firstLine="561"/>
        <w:jc w:val="both"/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ro-RO" w:eastAsia="uk-U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>Utilizarea constantă a zgărzii</w:t>
      </w:r>
      <w:r w:rsidRPr="008F59E5">
        <w:rPr>
          <w:rFonts w:ascii="Times New Roman" w:eastAsia="Times New Roman" w:hAnsi="Times New Roman" w:cs="Times New Roman"/>
          <w:kern w:val="1"/>
          <w:sz w:val="28"/>
          <w:szCs w:val="28"/>
          <w:lang w:val="ro-RO" w:eastAsia="zh-CN" w:bidi="hi-IN"/>
        </w:rPr>
        <w:t xml:space="preserve"> protejează animalul de ectoparaziți timp de 6 luni.</w:t>
      </w:r>
    </w:p>
    <w:p w:rsidR="00D93819" w:rsidRDefault="00D93819" w:rsidP="00A34532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8.  PERIOADA DE AȘTEPTARE</w:t>
      </w:r>
    </w:p>
    <w:p w:rsidR="003755C7" w:rsidRPr="003755C7" w:rsidRDefault="003755C7" w:rsidP="00A34532">
      <w:pPr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3755C7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Nu este cazul.</w:t>
      </w:r>
    </w:p>
    <w:p w:rsidR="00D93819" w:rsidRDefault="00D93819" w:rsidP="00A34532">
      <w:pPr>
        <w:spacing w:after="0" w:line="276" w:lineRule="auto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9. PRECAUȚII SPECIALE PENTRU DEPOZITARE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</w:p>
    <w:p w:rsidR="003C1843" w:rsidRDefault="00D93819" w:rsidP="00A34532">
      <w:pPr>
        <w:pStyle w:val="a3"/>
        <w:spacing w:line="276" w:lineRule="auto"/>
        <w:rPr>
          <w:rFonts w:ascii="Times New Roman" w:eastAsia="Arial Unicode MS" w:hAnsi="Times New Roman" w:cs="Times New Roman"/>
          <w:color w:val="000000"/>
          <w:kern w:val="1"/>
          <w:lang w:val="uk-UA" w:eastAsia="uk-UA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loc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uscat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ferit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lumină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inaccesibil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copiilor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plasat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temperaturi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de la +</w:t>
      </w:r>
      <w:proofErr w:type="gramStart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5 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pînă</w:t>
      </w:r>
      <w:proofErr w:type="spellEnd"/>
      <w:proofErr w:type="gram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la +25 ° С.</w:t>
      </w:r>
      <w:r w:rsidR="003C1843" w:rsidRPr="003C1843">
        <w:rPr>
          <w:rFonts w:ascii="Times New Roman" w:eastAsia="Arial Unicode MS" w:hAnsi="Times New Roman" w:cs="Times New Roman"/>
          <w:color w:val="000000"/>
          <w:kern w:val="1"/>
          <w:lang w:val="uk-UA" w:eastAsia="uk-UA"/>
        </w:rPr>
        <w:t xml:space="preserve"> </w:t>
      </w:r>
    </w:p>
    <w:p w:rsidR="003C1843" w:rsidRPr="003C1843" w:rsidRDefault="003C1843" w:rsidP="00A34532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A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nu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se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păstra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cu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alimente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băuturi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și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hrana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pentru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animale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C1843" w:rsidRPr="003C1843" w:rsidRDefault="003C1843" w:rsidP="00A34532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A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nu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se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lăsa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la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îndemâna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copiilor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B4456C" w:rsidRPr="009840EC" w:rsidRDefault="00D93819" w:rsidP="00A16BE2">
      <w:pPr>
        <w:tabs>
          <w:tab w:val="left" w:pos="686"/>
        </w:tabs>
        <w:spacing w:after="24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10. PRECAUȚII SPECIALE PENTRU ELIMINAREA MEDICAMENTULUI DE UZ VETERINAR NEUTILIZAT SAU A DEȘEURILOR PROVENITE DE LA MEDICAMENTUL DE UZ VETERINAR</w:t>
      </w:r>
      <w:r w:rsidR="00A16BE2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ab/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Orice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medicinal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neutilizat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sau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deşeu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provenit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din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utilizarea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unor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astfel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trebuie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eliminate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conformitate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cerinţele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locale.</w:t>
      </w:r>
      <w:r>
        <w:rPr>
          <w:rFonts w:ascii="Calibri" w:eastAsia="Calibri" w:hAnsi="Calibri" w:cs="Arial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Solicitaţi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informaţii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referitoare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modalitatea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eliminare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medicamentelor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care nu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mai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sunt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necesare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Aceste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măsuri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contribuie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protecţia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  <w:r w:rsidR="009840EC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</w:t>
      </w:r>
      <w:r w:rsidR="00B4456C" w:rsidRPr="00B4456C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Produsul nu trebuie să fie deversat în cursuri de apă datorită pericolului pentru pești  și alte organisme acvatice</w:t>
      </w:r>
      <w:r w:rsidR="002E7080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  <w:r w:rsidR="00B4456C" w:rsidRPr="00B4456C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Nu contaminați lacurile cursurile de apă sau canalizarea cu produsul sau cu ambalajul acestuia.</w:t>
      </w:r>
    </w:p>
    <w:p w:rsidR="00A34532" w:rsidRPr="00A34532" w:rsidRDefault="00D93819" w:rsidP="00A34532">
      <w:pPr>
        <w:spacing w:after="0" w:line="276" w:lineRule="auto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11. ATENȚIONĂRI SPECIALE </w:t>
      </w:r>
      <w:r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  <w:t>(interdicţii)</w:t>
      </w:r>
      <w:r w:rsidR="00A34532"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  <w:t xml:space="preserve">                                                                   </w:t>
      </w:r>
      <w:r w:rsidR="00B1672E" w:rsidRPr="00A34532"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Nu l</w:t>
      </w:r>
      <w:r w:rsidR="00A34532" w:rsidRPr="00A34532"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ă</w:t>
      </w:r>
      <w:r w:rsidR="00B1672E" w:rsidRPr="00A34532"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sa</w:t>
      </w:r>
      <w:r w:rsidR="00A34532" w:rsidRPr="00A34532"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ț</w:t>
      </w:r>
      <w:r w:rsidR="00B1672E" w:rsidRPr="00A34532"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i c</w:t>
      </w:r>
      <w:r w:rsidR="00A34532" w:rsidRPr="00A34532"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â</w:t>
      </w:r>
      <w:r w:rsidR="00B1672E" w:rsidRPr="00A34532"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inii cu aceast</w:t>
      </w:r>
      <w:r w:rsidR="00A34532" w:rsidRPr="00A34532"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ă zgardă î</w:t>
      </w:r>
      <w:r w:rsidR="00B1672E" w:rsidRPr="00A34532"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n apropierea copii</w:t>
      </w:r>
      <w:r w:rsidR="00A34532" w:rsidRPr="00A34532"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l</w:t>
      </w:r>
      <w:r w:rsidR="00B1672E" w:rsidRPr="00A34532"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or</w:t>
      </w:r>
      <w:r w:rsidR="00A34532" w:rsidRPr="00A34532"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.</w:t>
      </w:r>
    </w:p>
    <w:p w:rsidR="00B1672E" w:rsidRDefault="00A34532" w:rsidP="00A34532">
      <w:pPr>
        <w:spacing w:after="0" w:line="276" w:lineRule="auto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A nu se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folosi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l</w:t>
      </w:r>
      <w:r w:rsidR="00B1672E" w:rsidRPr="00A34532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a </w:t>
      </w:r>
      <w:proofErr w:type="spellStart"/>
      <w:r w:rsidR="00B1672E" w:rsidRPr="00A34532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c</w:t>
      </w:r>
      <w:r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âinii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cu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l</w:t>
      </w:r>
      <w:r w:rsidR="00B1672E" w:rsidRPr="00A34532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eziuni</w:t>
      </w:r>
      <w:proofErr w:type="spellEnd"/>
      <w:r w:rsidR="00B1672E" w:rsidRPr="00A34532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a</w:t>
      </w:r>
      <w:r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l</w:t>
      </w:r>
      <w:r w:rsidR="00B1672E" w:rsidRPr="00A34532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e </w:t>
      </w:r>
      <w:proofErr w:type="spellStart"/>
      <w:r w:rsidR="00B1672E" w:rsidRPr="00A34532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pielii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.</w:t>
      </w:r>
    </w:p>
    <w:p w:rsidR="002E7080" w:rsidRDefault="002E7080" w:rsidP="00A34532">
      <w:pPr>
        <w:tabs>
          <w:tab w:val="left" w:pos="686"/>
        </w:tabs>
        <w:spacing w:after="24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</w:pPr>
    </w:p>
    <w:p w:rsidR="003847E6" w:rsidRDefault="00D93819" w:rsidP="003847E6">
      <w:pPr>
        <w:tabs>
          <w:tab w:val="left" w:pos="686"/>
        </w:tabs>
        <w:spacing w:after="240" w:line="276" w:lineRule="auto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lastRenderedPageBreak/>
        <w:t>12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. PERIOADA DE VALABILITATE</w:t>
      </w:r>
      <w:r w:rsidR="003847E6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             </w:t>
      </w:r>
      <w:r w:rsidR="008F59E5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24</w:t>
      </w:r>
      <w:r w:rsidR="002418C5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luni.</w:t>
      </w:r>
      <w:r w:rsidR="002E7080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 nu se utiliza după expirarea termenului de valabilitate indicat pe ambalaj</w:t>
      </w:r>
      <w:r w:rsidR="008C639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  <w:r w:rsidR="002E79F9" w:rsidRPr="002E79F9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 w:rsidR="00A16BE2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  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13. STATUT LEGAL </w:t>
      </w:r>
      <w:r w:rsidR="003847E6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   - </w:t>
      </w:r>
      <w:r w:rsidR="008F59E5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se eliberează fără</w:t>
      </w:r>
      <w:r w:rsidR="00E240CC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prescripției veterinare.</w:t>
      </w:r>
      <w:r w:rsidR="00F47020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</w:t>
      </w:r>
    </w:p>
    <w:p w:rsidR="00B51350" w:rsidRPr="003847E6" w:rsidRDefault="00D93819" w:rsidP="003847E6">
      <w:pPr>
        <w:tabs>
          <w:tab w:val="left" w:pos="686"/>
        </w:tabs>
        <w:spacing w:after="240" w:line="276" w:lineRule="auto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3C1843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14. </w:t>
      </w:r>
      <w:r w:rsidRPr="003C1843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NATURA ȘI COMPOZIȚIA AMBALAJULUI  PRIMAR</w:t>
      </w:r>
      <w:r w:rsidR="003C1843" w:rsidRPr="00B51350">
        <w:rPr>
          <w:lang w:val="ro-RO"/>
        </w:rPr>
        <w:t xml:space="preserve">                            </w:t>
      </w:r>
      <w:r w:rsidR="00B51350" w:rsidRPr="00B51350">
        <w:rPr>
          <w:rFonts w:ascii="Times New Roman" w:hAnsi="Times New Roman" w:cs="Times New Roman"/>
          <w:sz w:val="28"/>
          <w:szCs w:val="28"/>
          <w:lang w:val="ro-RO"/>
        </w:rPr>
        <w:t>Zgardă decorativă insecto - acaricidă Burdi fipro 2 în</w:t>
      </w:r>
      <w:r w:rsidR="00B51350" w:rsidRPr="00B51350">
        <w:rPr>
          <w:lang w:val="ro-RO"/>
        </w:rPr>
        <w:t xml:space="preserve">   </w:t>
      </w:r>
      <w:r w:rsidR="00B51350" w:rsidRPr="00B51350">
        <w:rPr>
          <w:rFonts w:ascii="Times New Roman" w:hAnsi="Times New Roman" w:cs="Times New Roman"/>
          <w:sz w:val="28"/>
          <w:szCs w:val="28"/>
          <w:lang w:val="ro-RO"/>
        </w:rPr>
        <w:t xml:space="preserve">1 </w:t>
      </w:r>
      <w:r w:rsidR="00B51350" w:rsidRPr="00B51350">
        <w:rPr>
          <w:lang w:val="ro-RO"/>
        </w:rPr>
        <w:t xml:space="preserve"> </w:t>
      </w:r>
      <w:r w:rsidR="008F59E5" w:rsidRPr="008F59E5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este produs pentru pisici de 35 cm lungime, pentru rase mici (până la 5 kg) - </w:t>
      </w:r>
      <w:r w:rsidR="00B51350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o zgardă </w:t>
      </w:r>
      <w:r w:rsidR="008F59E5" w:rsidRPr="008F59E5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lung</w:t>
      </w:r>
      <w:r w:rsidR="00B51350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imea</w:t>
      </w:r>
      <w:r w:rsidR="008F59E5" w:rsidRPr="008F59E5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de 40 cm, pentru câini de rase mijlocii și mari (5-15 kg) - </w:t>
      </w:r>
      <w:r w:rsidR="00B51350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o zgardă de 65 cm lungime.</w:t>
      </w:r>
      <w:r w:rsidR="00B51350" w:rsidRPr="00B51350">
        <w:rPr>
          <w:lang w:val="ro-RO"/>
        </w:rPr>
        <w:t xml:space="preserve"> </w:t>
      </w:r>
      <w:r w:rsidR="00B51350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Zgărzile </w:t>
      </w:r>
      <w:r w:rsidR="00B51350" w:rsidRPr="00B51350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sunt ambalate în pungi de plastic, care sunt plasate în cutii de carton.</w:t>
      </w:r>
    </w:p>
    <w:p w:rsidR="002E7080" w:rsidRPr="003847E6" w:rsidRDefault="00D93819" w:rsidP="002E7080">
      <w:pPr>
        <w:spacing w:after="240" w:line="276" w:lineRule="auto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15. DATA ULTIMEI REVIZUIRI A TEXTULUI</w:t>
      </w:r>
      <w:r w:rsidR="003847E6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</w:t>
      </w:r>
      <w:r w:rsidR="00253B2A" w:rsidRPr="00253B2A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0</w:t>
      </w:r>
      <w:r w:rsidR="00B51350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8</w:t>
      </w:r>
      <w:r w:rsidR="00253B2A" w:rsidRPr="00253B2A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.20</w:t>
      </w:r>
      <w:r w:rsidR="00B51350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21</w:t>
      </w:r>
      <w:bookmarkStart w:id="0" w:name="page2"/>
      <w:bookmarkEnd w:id="0"/>
    </w:p>
    <w:p w:rsidR="00D93819" w:rsidRDefault="00D93819" w:rsidP="002E7080">
      <w:pPr>
        <w:spacing w:after="24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NUMAI PENTRU UZ VETERINAR</w:t>
      </w:r>
    </w:p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</w:p>
    <w:p w:rsidR="001861A7" w:rsidRPr="001861A7" w:rsidRDefault="001861A7" w:rsidP="001861A7">
      <w:pPr>
        <w:rPr>
          <w:color w:val="00B0F0"/>
          <w:lang w:val="en-US"/>
        </w:rPr>
      </w:pPr>
    </w:p>
    <w:p w:rsidR="00D93819" w:rsidRDefault="001861A7" w:rsidP="001861A7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drawing>
          <wp:inline distT="0" distB="0" distL="0" distR="0" wp14:anchorId="7BAF201C" wp14:editId="086FC44B">
            <wp:extent cx="1116330" cy="861695"/>
            <wp:effectExtent l="0" t="0" r="7620" b="0"/>
            <wp:docPr id="1" name="Рисунок 1" descr="https://agroolkar.com.ua/wp-content/uploads/2017/07/c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groolkar.com.ua/wp-content/uploads/2017/07/cat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7B16">
        <w:t xml:space="preserve"> </w:t>
      </w:r>
      <w:r>
        <w:drawing>
          <wp:inline distT="0" distB="0" distL="0" distR="0" wp14:anchorId="42CA16EF" wp14:editId="5DDEB6AC">
            <wp:extent cx="1046480" cy="861695"/>
            <wp:effectExtent l="0" t="0" r="1270" b="0"/>
            <wp:docPr id="2" name="Рисунок 2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7B16">
        <w:t xml:space="preserve"> </w:t>
      </w:r>
      <w:bookmarkStart w:id="1" w:name="_GoBack"/>
      <w:bookmarkEnd w:id="1"/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D93819" w:rsidRPr="0076319E" w:rsidRDefault="00D93819" w:rsidP="00BA0975">
      <w:pPr>
        <w:spacing w:line="276" w:lineRule="auto"/>
        <w:rPr>
          <w:lang w:val="en-US"/>
        </w:rPr>
      </w:pPr>
    </w:p>
    <w:p w:rsidR="005F650E" w:rsidRPr="001861A7" w:rsidRDefault="001861A7" w:rsidP="00BA0975">
      <w:pPr>
        <w:spacing w:line="276" w:lineRule="auto"/>
        <w:rPr>
          <w:color w:val="00B0F0"/>
          <w:lang w:val="en-US"/>
        </w:rPr>
      </w:pPr>
      <w:r w:rsidRPr="001861A7">
        <w:rPr>
          <w:color w:val="00B0F0"/>
          <w:lang w:val="en-US"/>
        </w:rPr>
        <w:t>https://agroolkar.com.ua/en/production/kapli-burdi-fipro-dlya-kotov/</w:t>
      </w:r>
    </w:p>
    <w:sectPr w:rsidR="005F650E" w:rsidRPr="001861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E9F"/>
    <w:rsid w:val="00082838"/>
    <w:rsid w:val="001756B3"/>
    <w:rsid w:val="001861A7"/>
    <w:rsid w:val="00224E9F"/>
    <w:rsid w:val="002418C5"/>
    <w:rsid w:val="00253B2A"/>
    <w:rsid w:val="002A1C47"/>
    <w:rsid w:val="002C3D60"/>
    <w:rsid w:val="002E7080"/>
    <w:rsid w:val="002E79F9"/>
    <w:rsid w:val="00336C8F"/>
    <w:rsid w:val="003755C7"/>
    <w:rsid w:val="003847E6"/>
    <w:rsid w:val="00390FD0"/>
    <w:rsid w:val="003C1843"/>
    <w:rsid w:val="003F092D"/>
    <w:rsid w:val="004704F8"/>
    <w:rsid w:val="004A0B0C"/>
    <w:rsid w:val="004B42A1"/>
    <w:rsid w:val="004C454B"/>
    <w:rsid w:val="00504A86"/>
    <w:rsid w:val="00564F27"/>
    <w:rsid w:val="005F1105"/>
    <w:rsid w:val="005F650E"/>
    <w:rsid w:val="00614FEF"/>
    <w:rsid w:val="00615841"/>
    <w:rsid w:val="00654785"/>
    <w:rsid w:val="006B29A0"/>
    <w:rsid w:val="0076319E"/>
    <w:rsid w:val="00767123"/>
    <w:rsid w:val="0077486F"/>
    <w:rsid w:val="007A4970"/>
    <w:rsid w:val="007B0677"/>
    <w:rsid w:val="007D1829"/>
    <w:rsid w:val="00806A5C"/>
    <w:rsid w:val="00817682"/>
    <w:rsid w:val="008523C1"/>
    <w:rsid w:val="00855DBC"/>
    <w:rsid w:val="008C639E"/>
    <w:rsid w:val="008F59E5"/>
    <w:rsid w:val="0093407F"/>
    <w:rsid w:val="00944378"/>
    <w:rsid w:val="009840EC"/>
    <w:rsid w:val="009A039B"/>
    <w:rsid w:val="009A233F"/>
    <w:rsid w:val="009F580B"/>
    <w:rsid w:val="00A077F5"/>
    <w:rsid w:val="00A16BE2"/>
    <w:rsid w:val="00A17F39"/>
    <w:rsid w:val="00A34532"/>
    <w:rsid w:val="00A40486"/>
    <w:rsid w:val="00AB0C9A"/>
    <w:rsid w:val="00AB13D7"/>
    <w:rsid w:val="00AE6B90"/>
    <w:rsid w:val="00B1672E"/>
    <w:rsid w:val="00B33597"/>
    <w:rsid w:val="00B4456C"/>
    <w:rsid w:val="00B51350"/>
    <w:rsid w:val="00B664E5"/>
    <w:rsid w:val="00BA0975"/>
    <w:rsid w:val="00BB7F4B"/>
    <w:rsid w:val="00BE1AB3"/>
    <w:rsid w:val="00C63DC2"/>
    <w:rsid w:val="00C66A73"/>
    <w:rsid w:val="00D047FB"/>
    <w:rsid w:val="00D63BF4"/>
    <w:rsid w:val="00D92C9A"/>
    <w:rsid w:val="00D93819"/>
    <w:rsid w:val="00DE53AA"/>
    <w:rsid w:val="00E240CC"/>
    <w:rsid w:val="00E24BE5"/>
    <w:rsid w:val="00EB06A5"/>
    <w:rsid w:val="00F47020"/>
    <w:rsid w:val="00F62D8F"/>
    <w:rsid w:val="00FC50B1"/>
    <w:rsid w:val="00FF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0E56C5-8443-48AE-9E3D-466444D71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81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lqj4b">
    <w:name w:val="jlqj4b"/>
    <w:basedOn w:val="a0"/>
    <w:rsid w:val="00D93819"/>
  </w:style>
  <w:style w:type="paragraph" w:styleId="a3">
    <w:name w:val="No Spacing"/>
    <w:uiPriority w:val="1"/>
    <w:qFormat/>
    <w:rsid w:val="00D93819"/>
    <w:pPr>
      <w:spacing w:after="0" w:line="240" w:lineRule="auto"/>
    </w:pPr>
  </w:style>
  <w:style w:type="table" w:styleId="a4">
    <w:name w:val="Table Grid"/>
    <w:basedOn w:val="a1"/>
    <w:uiPriority w:val="59"/>
    <w:rsid w:val="00D93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30373e324b39">
    <w:name w:val="Б11а30з37о3eв32ы4bй39"/>
    <w:rsid w:val="003F09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1"/>
      <w:sz w:val="24"/>
      <w:szCs w:val="24"/>
      <w:lang w:val="uk-UA" w:eastAsia="zh-CN" w:bidi="hi-IN"/>
    </w:rPr>
  </w:style>
  <w:style w:type="paragraph" w:styleId="a5">
    <w:name w:val="Body Text"/>
    <w:basedOn w:val="a"/>
    <w:link w:val="a6"/>
    <w:uiPriority w:val="1"/>
    <w:qFormat/>
    <w:rsid w:val="006B29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  <w:lang w:val="ro-RO"/>
    </w:rPr>
  </w:style>
  <w:style w:type="character" w:customStyle="1" w:styleId="a6">
    <w:name w:val="Основной текст Знак"/>
    <w:basedOn w:val="a0"/>
    <w:link w:val="a5"/>
    <w:uiPriority w:val="1"/>
    <w:rsid w:val="006B29A0"/>
    <w:rPr>
      <w:rFonts w:ascii="Times New Roman" w:eastAsia="Times New Roman" w:hAnsi="Times New Roman" w:cs="Times New Roman"/>
      <w:sz w:val="23"/>
      <w:szCs w:val="23"/>
      <w:lang w:val="ro-RO"/>
    </w:rPr>
  </w:style>
  <w:style w:type="paragraph" w:styleId="a7">
    <w:name w:val="List Paragraph"/>
    <w:basedOn w:val="a"/>
    <w:uiPriority w:val="34"/>
    <w:qFormat/>
    <w:rsid w:val="008F59E5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1861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3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28</cp:revision>
  <dcterms:created xsi:type="dcterms:W3CDTF">2021-01-29T11:41:00Z</dcterms:created>
  <dcterms:modified xsi:type="dcterms:W3CDTF">2025-02-27T10:03:00Z</dcterms:modified>
</cp:coreProperties>
</file>