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355C" w:rsidRPr="00652F13" w:rsidRDefault="0014355C" w:rsidP="00FD28A9">
      <w:pPr>
        <w:spacing w:after="0" w:line="276" w:lineRule="auto"/>
        <w:ind w:right="1" w:firstLine="567"/>
        <w:jc w:val="center"/>
        <w:rPr>
          <w:rFonts w:ascii="Times New Roman" w:eastAsia="Verdana" w:hAnsi="Times New Roman" w:cs="Times New Roman"/>
          <w:b/>
          <w:sz w:val="24"/>
          <w:szCs w:val="24"/>
          <w:lang w:val="ro-RO" w:eastAsia="ru-RU"/>
        </w:rPr>
      </w:pPr>
      <w:r w:rsidRPr="00652F13">
        <w:rPr>
          <w:rFonts w:ascii="Times New Roman" w:eastAsia="Verdana" w:hAnsi="Times New Roman" w:cs="Times New Roman"/>
          <w:b/>
          <w:sz w:val="24"/>
          <w:szCs w:val="24"/>
          <w:lang w:val="ro-RO" w:eastAsia="ru-RU"/>
        </w:rPr>
        <w:t>PROSPECTUL MEDICAMENTULUI DE UZ VETERINAR</w:t>
      </w:r>
    </w:p>
    <w:p w:rsidR="005F3E0B" w:rsidRPr="00652F13" w:rsidRDefault="00226F5E" w:rsidP="00226F5E">
      <w:pPr>
        <w:spacing w:after="0" w:line="276" w:lineRule="auto"/>
        <w:ind w:left="708" w:right="1" w:firstLine="708"/>
        <w:jc w:val="center"/>
        <w:rPr>
          <w:rFonts w:ascii="Times New Roman" w:eastAsia="Verdana" w:hAnsi="Times New Roman" w:cs="Times New Roman"/>
          <w:b/>
          <w:sz w:val="24"/>
          <w:szCs w:val="24"/>
          <w:lang w:val="ro-RO" w:eastAsia="ru-RU"/>
        </w:rPr>
      </w:pPr>
      <w:r w:rsidRPr="00652F13">
        <w:rPr>
          <w:rFonts w:ascii="Times New Roman" w:eastAsia="Verdana" w:hAnsi="Times New Roman" w:cs="Times New Roman"/>
          <w:b/>
          <w:sz w:val="24"/>
          <w:szCs w:val="24"/>
          <w:lang w:val="ro-RO" w:eastAsia="ru-RU"/>
        </w:rPr>
        <w:t xml:space="preserve">SEEVIT </w:t>
      </w:r>
      <w:r w:rsidR="005F3E0B" w:rsidRPr="00652F13">
        <w:rPr>
          <w:rFonts w:ascii="Times New Roman" w:eastAsia="Verdana" w:hAnsi="Times New Roman" w:cs="Times New Roman"/>
          <w:b/>
          <w:sz w:val="24"/>
          <w:szCs w:val="24"/>
          <w:lang w:val="ro-RO" w:eastAsia="ru-RU"/>
        </w:rPr>
        <w:t xml:space="preserve">soluție </w:t>
      </w:r>
      <w:r w:rsidRPr="00652F13">
        <w:rPr>
          <w:rFonts w:ascii="Times New Roman" w:eastAsia="Verdana" w:hAnsi="Times New Roman" w:cs="Times New Roman"/>
          <w:b/>
          <w:sz w:val="24"/>
          <w:szCs w:val="24"/>
          <w:lang w:val="ro-RO" w:eastAsia="ru-RU"/>
        </w:rPr>
        <w:t>injectabilă</w:t>
      </w:r>
    </w:p>
    <w:p w:rsidR="0014355C" w:rsidRPr="00652F13" w:rsidRDefault="0014355C" w:rsidP="00FD28A9">
      <w:pPr>
        <w:spacing w:after="0" w:line="276" w:lineRule="auto"/>
        <w:ind w:right="1" w:firstLine="567"/>
        <w:rPr>
          <w:rFonts w:ascii="Times New Roman" w:eastAsia="Verdana" w:hAnsi="Times New Roman" w:cs="Times New Roman"/>
          <w:b/>
          <w:sz w:val="24"/>
          <w:szCs w:val="24"/>
          <w:lang w:val="ro-RO" w:eastAsia="ru-RU"/>
        </w:rPr>
      </w:pPr>
      <w:r w:rsidRPr="00652F13">
        <w:rPr>
          <w:rFonts w:ascii="Times New Roman" w:eastAsia="Verdana" w:hAnsi="Times New Roman" w:cs="Times New Roman"/>
          <w:b/>
          <w:sz w:val="24"/>
          <w:szCs w:val="24"/>
          <w:lang w:val="ro-RO" w:eastAsia="ru-RU"/>
        </w:rPr>
        <w:t>Citiţi cu atenţie şi în întregime acest prospect înainte de a începe să</w:t>
      </w:r>
      <w:r w:rsidRPr="00652F13">
        <w:rPr>
          <w:rFonts w:ascii="Times New Roman" w:eastAsia="Verdana" w:hAnsi="Times New Roman" w:cs="Times New Roman"/>
          <w:sz w:val="24"/>
          <w:szCs w:val="24"/>
          <w:lang w:val="ro-RO" w:eastAsia="ru-RU"/>
        </w:rPr>
        <w:t xml:space="preserve"> </w:t>
      </w:r>
      <w:r w:rsidRPr="00652F13">
        <w:rPr>
          <w:rFonts w:ascii="Times New Roman" w:eastAsia="Verdana" w:hAnsi="Times New Roman" w:cs="Times New Roman"/>
          <w:b/>
          <w:sz w:val="24"/>
          <w:szCs w:val="24"/>
          <w:lang w:val="ro-RO" w:eastAsia="ru-RU"/>
        </w:rPr>
        <w:t xml:space="preserve">utilizaţi acest medicament de uz veterinar deoarece conţine informaţii importante pentru dumneavoastră. </w:t>
      </w:r>
    </w:p>
    <w:p w:rsidR="0014355C" w:rsidRPr="00652F13" w:rsidRDefault="0014355C" w:rsidP="00FD28A9">
      <w:pPr>
        <w:numPr>
          <w:ilvl w:val="0"/>
          <w:numId w:val="1"/>
        </w:numPr>
        <w:tabs>
          <w:tab w:val="left" w:pos="567"/>
        </w:tabs>
        <w:spacing w:after="0" w:line="276" w:lineRule="auto"/>
        <w:ind w:right="1" w:firstLine="567"/>
        <w:rPr>
          <w:rFonts w:ascii="Times New Roman" w:eastAsia="Verdana" w:hAnsi="Times New Roman" w:cs="Times New Roman"/>
          <w:sz w:val="24"/>
          <w:szCs w:val="24"/>
          <w:lang w:val="ro-RO" w:eastAsia="ru-RU"/>
        </w:rPr>
      </w:pPr>
      <w:r w:rsidRPr="00652F13">
        <w:rPr>
          <w:rFonts w:ascii="Times New Roman" w:eastAsia="Verdana" w:hAnsi="Times New Roman" w:cs="Times New Roman"/>
          <w:sz w:val="24"/>
          <w:szCs w:val="24"/>
          <w:lang w:val="ro-RO" w:eastAsia="ru-RU"/>
        </w:rPr>
        <w:t>Păstraţi acest prospect. S-ar putea să fie necesar să-l recitiţi.</w:t>
      </w:r>
    </w:p>
    <w:p w:rsidR="0014355C" w:rsidRPr="00652F13" w:rsidRDefault="0014355C" w:rsidP="00FD28A9">
      <w:pPr>
        <w:numPr>
          <w:ilvl w:val="0"/>
          <w:numId w:val="1"/>
        </w:numPr>
        <w:tabs>
          <w:tab w:val="left" w:pos="567"/>
        </w:tabs>
        <w:spacing w:after="0" w:line="276" w:lineRule="auto"/>
        <w:ind w:right="1" w:firstLine="567"/>
        <w:rPr>
          <w:rFonts w:ascii="Times New Roman" w:eastAsia="Verdana" w:hAnsi="Times New Roman" w:cs="Times New Roman"/>
          <w:sz w:val="24"/>
          <w:szCs w:val="24"/>
          <w:lang w:val="ro-RO" w:eastAsia="ru-RU"/>
        </w:rPr>
      </w:pPr>
      <w:r w:rsidRPr="00652F13">
        <w:rPr>
          <w:rFonts w:ascii="Times New Roman" w:eastAsia="Verdana" w:hAnsi="Times New Roman" w:cs="Times New Roman"/>
          <w:sz w:val="24"/>
          <w:szCs w:val="24"/>
          <w:lang w:val="ro-RO" w:eastAsia="ru-RU"/>
        </w:rPr>
        <w:t xml:space="preserve">Dacă aveţi orice întrebări suplimentare, adresaţi-vă medicului veterinar sau farmacistului.  </w:t>
      </w:r>
    </w:p>
    <w:p w:rsidR="0014355C" w:rsidRPr="00652F13" w:rsidRDefault="0014355C" w:rsidP="00FD28A9">
      <w:pPr>
        <w:numPr>
          <w:ilvl w:val="0"/>
          <w:numId w:val="1"/>
        </w:numPr>
        <w:tabs>
          <w:tab w:val="left" w:pos="567"/>
        </w:tabs>
        <w:spacing w:after="0" w:line="276" w:lineRule="auto"/>
        <w:ind w:right="1" w:firstLine="567"/>
        <w:rPr>
          <w:rFonts w:ascii="Times New Roman" w:eastAsia="Verdana" w:hAnsi="Times New Roman" w:cs="Times New Roman"/>
          <w:sz w:val="24"/>
          <w:szCs w:val="24"/>
          <w:lang w:val="ro-RO" w:eastAsia="ru-RU"/>
        </w:rPr>
      </w:pPr>
      <w:r w:rsidRPr="00652F13">
        <w:rPr>
          <w:rFonts w:ascii="Times New Roman" w:eastAsia="Verdana" w:hAnsi="Times New Roman" w:cs="Times New Roman"/>
          <w:sz w:val="24"/>
          <w:szCs w:val="24"/>
          <w:lang w:val="ro-RO" w:eastAsia="ru-RU"/>
        </w:rPr>
        <w:t>Dacă s-au manifestat orice reacţii adverse, adresaţi-vă medicului veterinar, farmacistului veterinar sau Agenției Naționale pentru Siguranța Alimentelor</w:t>
      </w:r>
    </w:p>
    <w:p w:rsidR="005F3E0B" w:rsidRPr="00652F13" w:rsidRDefault="0014355C" w:rsidP="00FD28A9">
      <w:pPr>
        <w:numPr>
          <w:ilvl w:val="0"/>
          <w:numId w:val="2"/>
        </w:numPr>
        <w:spacing w:after="0" w:line="276" w:lineRule="auto"/>
        <w:ind w:left="0" w:right="1" w:firstLine="567"/>
        <w:rPr>
          <w:rFonts w:ascii="Times New Roman" w:eastAsia="Calibri" w:hAnsi="Times New Roman" w:cs="Times New Roman"/>
          <w:b/>
          <w:color w:val="000000"/>
          <w:sz w:val="24"/>
          <w:szCs w:val="24"/>
          <w:lang w:val="ro-RO" w:eastAsia="ru-RU"/>
        </w:rPr>
      </w:pPr>
      <w:r w:rsidRPr="00652F13">
        <w:rPr>
          <w:rFonts w:ascii="Times New Roman" w:eastAsia="Verdana" w:hAnsi="Times New Roman" w:cs="Times New Roman"/>
          <w:sz w:val="24"/>
          <w:szCs w:val="24"/>
          <w:lang w:val="ro-RO" w:eastAsia="ru-RU"/>
        </w:rPr>
        <w:t xml:space="preserve">Acest medicament de uz veterinar a fost prescris numai pentru animalele dumneavoastră. Nu trebuie să-l daţi altor persoane, care îl pot utiliza greșit. </w:t>
      </w:r>
    </w:p>
    <w:p w:rsidR="005F3E0B" w:rsidRPr="00652F13" w:rsidRDefault="0014355C" w:rsidP="00FD28A9">
      <w:pPr>
        <w:spacing w:after="0" w:line="276" w:lineRule="auto"/>
        <w:ind w:left="567" w:right="1"/>
        <w:rPr>
          <w:rFonts w:ascii="Times New Roman" w:eastAsia="Calibri" w:hAnsi="Times New Roman" w:cs="Times New Roman"/>
          <w:b/>
          <w:color w:val="000000"/>
          <w:sz w:val="24"/>
          <w:szCs w:val="24"/>
          <w:lang w:val="ro-RO" w:eastAsia="ru-RU"/>
        </w:rPr>
      </w:pPr>
      <w:r w:rsidRPr="00652F13">
        <w:rPr>
          <w:rFonts w:ascii="Times New Roman" w:eastAsia="Verdana" w:hAnsi="Times New Roman" w:cs="Times New Roman"/>
          <w:sz w:val="24"/>
          <w:szCs w:val="24"/>
          <w:lang w:val="ro-RO" w:eastAsia="ru-RU"/>
        </w:rPr>
        <w:t xml:space="preserve">          </w:t>
      </w:r>
    </w:p>
    <w:p w:rsidR="0014355C" w:rsidRPr="00652F13" w:rsidRDefault="0014355C" w:rsidP="00FD28A9">
      <w:pPr>
        <w:spacing w:after="0" w:line="276" w:lineRule="auto"/>
        <w:ind w:right="1"/>
        <w:rPr>
          <w:rFonts w:ascii="Times New Roman" w:eastAsia="Calibri" w:hAnsi="Times New Roman" w:cs="Times New Roman"/>
          <w:b/>
          <w:color w:val="000000"/>
          <w:sz w:val="24"/>
          <w:szCs w:val="24"/>
          <w:lang w:val="ro-RO" w:eastAsia="ru-RU"/>
        </w:rPr>
      </w:pPr>
      <w:r w:rsidRPr="00652F13">
        <w:rPr>
          <w:rFonts w:ascii="Times New Roman" w:eastAsia="Calibri" w:hAnsi="Times New Roman" w:cs="Times New Roman"/>
          <w:b/>
          <w:color w:val="000000"/>
          <w:sz w:val="24"/>
          <w:szCs w:val="24"/>
          <w:lang w:val="ro-RO" w:eastAsia="ru-RU"/>
        </w:rPr>
        <w:t>1. DENUMIREA ȘI ADRESA DEȚINĂTORULUI CERTIFICATULUI DE ÎNREGISTRARE ȘI ALE PRODUCĂTORULUI/FABRICANTULUI RESPONSABIL PENTRU ELIBERAREA SERIILOR MEDICAMENTULUI DE UZ VETERINAR</w:t>
      </w:r>
    </w:p>
    <w:p w:rsidR="0014355C" w:rsidRPr="00652F13" w:rsidRDefault="0014355C" w:rsidP="00FD28A9">
      <w:pPr>
        <w:spacing w:after="0" w:line="276" w:lineRule="auto"/>
        <w:ind w:firstLine="426"/>
        <w:rPr>
          <w:rFonts w:ascii="Times New Roman" w:eastAsia="Times New Roman" w:hAnsi="Times New Roman" w:cs="Times New Roman"/>
          <w:bCs/>
          <w:iCs/>
          <w:sz w:val="24"/>
          <w:szCs w:val="24"/>
          <w:lang w:val="ro-RO" w:eastAsia="ru-RU"/>
        </w:rPr>
      </w:pPr>
      <w:r w:rsidRPr="00652F13">
        <w:rPr>
          <w:rFonts w:ascii="Times New Roman" w:eastAsia="Times New Roman" w:hAnsi="Times New Roman" w:cs="Times New Roman"/>
          <w:bCs/>
          <w:iCs/>
          <w:sz w:val="24"/>
          <w:szCs w:val="24"/>
          <w:lang w:val="ro-RO" w:eastAsia="ru-RU"/>
        </w:rPr>
        <w:t>Întreprinderea Particulară „OLKAR-AgroZooVet-Service”</w:t>
      </w:r>
    </w:p>
    <w:p w:rsidR="0014355C" w:rsidRPr="00652F13" w:rsidRDefault="0014355C" w:rsidP="00FD28A9">
      <w:pPr>
        <w:spacing w:after="0" w:line="276" w:lineRule="auto"/>
        <w:ind w:firstLine="426"/>
        <w:rPr>
          <w:rFonts w:ascii="Times New Roman" w:eastAsia="Times New Roman" w:hAnsi="Times New Roman" w:cs="Times New Roman"/>
          <w:bCs/>
          <w:iCs/>
          <w:sz w:val="24"/>
          <w:szCs w:val="24"/>
          <w:lang w:val="ro-RO" w:eastAsia="ru-RU"/>
        </w:rPr>
      </w:pPr>
      <w:r w:rsidRPr="00652F13">
        <w:rPr>
          <w:rFonts w:ascii="Times New Roman" w:eastAsia="Times New Roman" w:hAnsi="Times New Roman" w:cs="Times New Roman"/>
          <w:bCs/>
          <w:iCs/>
          <w:sz w:val="24"/>
          <w:szCs w:val="24"/>
          <w:lang w:val="ro-RO" w:eastAsia="ru-RU"/>
        </w:rPr>
        <w:t>str. Eroilor Maidanului (Lenin), 272B, or. Șargor</w:t>
      </w:r>
      <w:r w:rsidR="005F3E0B" w:rsidRPr="00652F13">
        <w:rPr>
          <w:rFonts w:ascii="Times New Roman" w:eastAsia="Times New Roman" w:hAnsi="Times New Roman" w:cs="Times New Roman"/>
          <w:bCs/>
          <w:iCs/>
          <w:sz w:val="24"/>
          <w:szCs w:val="24"/>
          <w:lang w:val="ro-RO" w:eastAsia="ru-RU"/>
        </w:rPr>
        <w:t xml:space="preserve">od, reg. Vinița, 23500, </w:t>
      </w:r>
      <w:r w:rsidR="00B245AF" w:rsidRPr="00652F13">
        <w:rPr>
          <w:rFonts w:ascii="Times New Roman" w:eastAsia="Times New Roman" w:hAnsi="Times New Roman" w:cs="Times New Roman"/>
          <w:bCs/>
          <w:iCs/>
          <w:sz w:val="24"/>
          <w:szCs w:val="24"/>
          <w:lang w:val="ro-RO" w:eastAsia="ru-RU"/>
        </w:rPr>
        <w:br/>
        <w:t xml:space="preserve">      </w:t>
      </w:r>
      <w:r w:rsidR="005F3E0B" w:rsidRPr="00652F13">
        <w:rPr>
          <w:rFonts w:ascii="Times New Roman" w:eastAsia="Times New Roman" w:hAnsi="Times New Roman" w:cs="Times New Roman"/>
          <w:bCs/>
          <w:iCs/>
          <w:sz w:val="24"/>
          <w:szCs w:val="24"/>
          <w:lang w:val="ro-RO" w:eastAsia="ru-RU"/>
        </w:rPr>
        <w:t xml:space="preserve">Ucraina, </w:t>
      </w:r>
      <w:r w:rsidRPr="00652F13">
        <w:rPr>
          <w:rFonts w:ascii="Times New Roman" w:eastAsia="Times New Roman" w:hAnsi="Times New Roman" w:cs="Times New Roman"/>
          <w:bCs/>
          <w:iCs/>
          <w:sz w:val="24"/>
          <w:szCs w:val="24"/>
          <w:lang w:val="ro-RO" w:eastAsia="ru-RU"/>
        </w:rPr>
        <w:t>tel. / fax: (0432) 55-14-28, (0432) 55-14-27</w:t>
      </w:r>
    </w:p>
    <w:p w:rsidR="0014355C" w:rsidRPr="00652F13" w:rsidRDefault="0014355C" w:rsidP="00FD28A9">
      <w:pPr>
        <w:spacing w:after="0" w:line="276" w:lineRule="auto"/>
        <w:ind w:right="1"/>
        <w:rPr>
          <w:rFonts w:ascii="Times New Roman" w:eastAsia="Calibri" w:hAnsi="Times New Roman" w:cs="Times New Roman"/>
          <w:b/>
          <w:color w:val="000000"/>
          <w:sz w:val="24"/>
          <w:szCs w:val="24"/>
          <w:lang w:val="ro-RO" w:eastAsia="ru-RU"/>
        </w:rPr>
      </w:pPr>
      <w:r w:rsidRPr="00652F13">
        <w:rPr>
          <w:rFonts w:ascii="Times New Roman" w:eastAsia="Calibri" w:hAnsi="Times New Roman" w:cs="Times New Roman"/>
          <w:b/>
          <w:color w:val="000000"/>
          <w:sz w:val="24"/>
          <w:szCs w:val="24"/>
          <w:lang w:val="ro-RO" w:eastAsia="ru-RU"/>
        </w:rPr>
        <w:t>2. DENUMIREA MEDICAMENTULUI DE UZ VETERINAR, CONCENTRAȚIA ȘI FORMA FARMACEUTICĂ ALE ACESTUIA</w:t>
      </w:r>
    </w:p>
    <w:p w:rsidR="005F3E0B" w:rsidRPr="00652F13" w:rsidRDefault="00226F5E" w:rsidP="00FD28A9">
      <w:pPr>
        <w:spacing w:after="0" w:line="276" w:lineRule="auto"/>
        <w:ind w:right="1"/>
        <w:rPr>
          <w:rFonts w:ascii="Times New Roman" w:eastAsia="Verdana" w:hAnsi="Times New Roman" w:cs="Times New Roman"/>
          <w:sz w:val="24"/>
          <w:szCs w:val="24"/>
          <w:lang w:val="ro-RO" w:eastAsia="ru-RU"/>
        </w:rPr>
      </w:pPr>
      <w:r w:rsidRPr="00652F13">
        <w:rPr>
          <w:rFonts w:ascii="Times New Roman" w:eastAsia="Verdana" w:hAnsi="Times New Roman" w:cs="Times New Roman"/>
          <w:sz w:val="24"/>
          <w:szCs w:val="24"/>
          <w:lang w:val="ro-RO" w:eastAsia="ru-RU"/>
        </w:rPr>
        <w:t xml:space="preserve">SEEVIT </w:t>
      </w:r>
      <w:r w:rsidR="005F3E0B" w:rsidRPr="00652F13">
        <w:rPr>
          <w:rFonts w:ascii="Times New Roman" w:eastAsia="Verdana" w:hAnsi="Times New Roman" w:cs="Times New Roman"/>
          <w:sz w:val="24"/>
          <w:szCs w:val="24"/>
          <w:lang w:val="ro-RO" w:eastAsia="ru-RU"/>
        </w:rPr>
        <w:t xml:space="preserve">soluție </w:t>
      </w:r>
      <w:r w:rsidRPr="00652F13">
        <w:rPr>
          <w:rFonts w:ascii="Times New Roman" w:eastAsia="Verdana" w:hAnsi="Times New Roman" w:cs="Times New Roman"/>
          <w:sz w:val="24"/>
          <w:szCs w:val="24"/>
          <w:lang w:val="ro-RO" w:eastAsia="ru-RU"/>
        </w:rPr>
        <w:t>injectabilă</w:t>
      </w:r>
    </w:p>
    <w:p w:rsidR="0014355C" w:rsidRPr="00652F13" w:rsidRDefault="00C161DA" w:rsidP="00FD28A9">
      <w:pPr>
        <w:spacing w:after="0" w:line="276" w:lineRule="auto"/>
        <w:rPr>
          <w:rFonts w:ascii="Times New Roman" w:eastAsia="Times New Roman" w:hAnsi="Times New Roman" w:cs="Times New Roman"/>
          <w:b/>
          <w:bCs/>
          <w:iCs/>
          <w:sz w:val="24"/>
          <w:szCs w:val="24"/>
          <w:lang w:val="ro-RO" w:eastAsia="ru-RU"/>
        </w:rPr>
      </w:pPr>
      <w:r w:rsidRPr="00652F13">
        <w:rPr>
          <w:rFonts w:ascii="Times New Roman" w:eastAsia="Times New Roman" w:hAnsi="Times New Roman" w:cs="Times New Roman"/>
          <w:b/>
          <w:bCs/>
          <w:iCs/>
          <w:sz w:val="24"/>
          <w:szCs w:val="24"/>
          <w:lang w:val="ro-RO" w:eastAsia="ru-RU"/>
        </w:rPr>
        <w:t>Compoziție</w:t>
      </w:r>
      <w:r w:rsidR="0014355C" w:rsidRPr="00652F13">
        <w:rPr>
          <w:rFonts w:ascii="Times New Roman" w:eastAsia="Calibri" w:hAnsi="Times New Roman" w:cs="Times New Roman"/>
          <w:b/>
          <w:color w:val="000000"/>
          <w:sz w:val="24"/>
          <w:szCs w:val="24"/>
          <w:lang w:val="ro-RO" w:eastAsia="ru-RU"/>
        </w:rPr>
        <w:t>:</w:t>
      </w:r>
    </w:p>
    <w:p w:rsidR="00226F5E" w:rsidRPr="00652F13" w:rsidRDefault="00226F5E" w:rsidP="00FD28A9">
      <w:pPr>
        <w:spacing w:after="0" w:line="276" w:lineRule="auto"/>
        <w:rPr>
          <w:rFonts w:ascii="Times New Roman" w:eastAsia="Times New Roman" w:hAnsi="Times New Roman" w:cs="Times New Roman"/>
          <w:bCs/>
          <w:iCs/>
          <w:sz w:val="24"/>
          <w:szCs w:val="24"/>
          <w:lang w:val="fr-CA" w:eastAsia="ru-RU"/>
        </w:rPr>
      </w:pPr>
      <w:r w:rsidRPr="00652F13">
        <w:rPr>
          <w:rFonts w:ascii="Times New Roman" w:eastAsia="Times New Roman" w:hAnsi="Times New Roman" w:cs="Times New Roman"/>
          <w:bCs/>
          <w:iCs/>
          <w:sz w:val="24"/>
          <w:szCs w:val="24"/>
          <w:lang w:val="fr-CA" w:eastAsia="ru-RU"/>
        </w:rPr>
        <w:t>1 ml d</w:t>
      </w:r>
      <w:r w:rsidR="005D1506" w:rsidRPr="00652F13">
        <w:rPr>
          <w:rFonts w:ascii="Times New Roman" w:eastAsia="Times New Roman" w:hAnsi="Times New Roman" w:cs="Times New Roman"/>
          <w:bCs/>
          <w:iCs/>
          <w:sz w:val="24"/>
          <w:szCs w:val="24"/>
          <w:lang w:val="fr-CA" w:eastAsia="ru-RU"/>
        </w:rPr>
        <w:t>e medicament conține substanțe</w:t>
      </w:r>
      <w:r w:rsidRPr="00652F13">
        <w:rPr>
          <w:rFonts w:ascii="Times New Roman" w:eastAsia="Times New Roman" w:hAnsi="Times New Roman" w:cs="Times New Roman"/>
          <w:bCs/>
          <w:iCs/>
          <w:sz w:val="24"/>
          <w:szCs w:val="24"/>
          <w:lang w:val="fr-CA" w:eastAsia="ru-RU"/>
        </w:rPr>
        <w:t xml:space="preserve"> active:</w:t>
      </w:r>
    </w:p>
    <w:p w:rsidR="00226F5E" w:rsidRPr="00652F13" w:rsidRDefault="00226F5E" w:rsidP="00FD28A9">
      <w:pPr>
        <w:spacing w:after="0" w:line="276" w:lineRule="auto"/>
        <w:rPr>
          <w:rFonts w:ascii="Times New Roman" w:eastAsia="Times New Roman" w:hAnsi="Times New Roman" w:cs="Times New Roman"/>
          <w:bCs/>
          <w:iCs/>
          <w:sz w:val="24"/>
          <w:szCs w:val="24"/>
          <w:lang w:val="fr-CA" w:eastAsia="ru-RU"/>
        </w:rPr>
      </w:pPr>
      <w:r w:rsidRPr="00652F13">
        <w:rPr>
          <w:rFonts w:ascii="Times New Roman" w:eastAsia="Times New Roman" w:hAnsi="Times New Roman" w:cs="Times New Roman"/>
          <w:bCs/>
          <w:iCs/>
          <w:sz w:val="24"/>
          <w:szCs w:val="24"/>
          <w:lang w:val="fr-CA" w:eastAsia="ru-RU"/>
        </w:rPr>
        <w:t>Acetat de tocoferol (vitamina E) - 50 mg;</w:t>
      </w:r>
    </w:p>
    <w:p w:rsidR="00226F5E" w:rsidRPr="00652F13" w:rsidRDefault="00226F5E" w:rsidP="00FD28A9">
      <w:pPr>
        <w:spacing w:after="0" w:line="276" w:lineRule="auto"/>
        <w:rPr>
          <w:rFonts w:ascii="Times New Roman" w:eastAsia="Times New Roman" w:hAnsi="Times New Roman" w:cs="Times New Roman"/>
          <w:bCs/>
          <w:iCs/>
          <w:sz w:val="24"/>
          <w:szCs w:val="24"/>
          <w:lang w:val="fr-CA" w:eastAsia="ru-RU"/>
        </w:rPr>
      </w:pPr>
      <w:r w:rsidRPr="00652F13">
        <w:rPr>
          <w:rFonts w:ascii="Times New Roman" w:eastAsia="Times New Roman" w:hAnsi="Times New Roman" w:cs="Times New Roman"/>
          <w:bCs/>
          <w:iCs/>
          <w:sz w:val="24"/>
          <w:szCs w:val="24"/>
          <w:lang w:val="fr-CA" w:eastAsia="ru-RU"/>
        </w:rPr>
        <w:t>Selenit de sodiu - 0,5 mg.</w:t>
      </w:r>
    </w:p>
    <w:p w:rsidR="0014355C" w:rsidRPr="00652F13" w:rsidRDefault="00226F5E" w:rsidP="00FD28A9">
      <w:pPr>
        <w:spacing w:after="0" w:line="276" w:lineRule="auto"/>
        <w:rPr>
          <w:rFonts w:ascii="Times New Roman" w:eastAsia="Calibri" w:hAnsi="Times New Roman" w:cs="Times New Roman"/>
          <w:b/>
          <w:color w:val="000000"/>
          <w:sz w:val="24"/>
          <w:szCs w:val="24"/>
          <w:lang w:val="fr-CA" w:eastAsia="ru-RU"/>
        </w:rPr>
      </w:pPr>
      <w:r w:rsidRPr="00652F13">
        <w:rPr>
          <w:rFonts w:ascii="Times New Roman" w:eastAsia="Times New Roman" w:hAnsi="Times New Roman" w:cs="Times New Roman"/>
          <w:b/>
          <w:bCs/>
          <w:iCs/>
          <w:sz w:val="24"/>
          <w:szCs w:val="24"/>
          <w:lang w:val="fr-CA" w:eastAsia="ru-RU"/>
        </w:rPr>
        <w:t>Excipienți:</w:t>
      </w:r>
      <w:r w:rsidRPr="00652F13">
        <w:rPr>
          <w:rFonts w:ascii="Times New Roman" w:eastAsia="Times New Roman" w:hAnsi="Times New Roman" w:cs="Times New Roman"/>
          <w:bCs/>
          <w:iCs/>
          <w:sz w:val="24"/>
          <w:szCs w:val="24"/>
          <w:lang w:val="fr-CA" w:eastAsia="ru-RU"/>
        </w:rPr>
        <w:t xml:space="preserve"> alcool benzilic, apă pentru preparate injectabile.</w:t>
      </w:r>
    </w:p>
    <w:p w:rsidR="0014355C" w:rsidRPr="00652F13" w:rsidRDefault="0014355C" w:rsidP="00FD28A9">
      <w:pPr>
        <w:spacing w:after="0" w:line="276" w:lineRule="auto"/>
        <w:ind w:right="1"/>
        <w:rPr>
          <w:rFonts w:ascii="Times New Roman" w:eastAsia="Calibri" w:hAnsi="Times New Roman" w:cs="Times New Roman"/>
          <w:i/>
          <w:color w:val="000000"/>
          <w:sz w:val="24"/>
          <w:szCs w:val="24"/>
          <w:lang w:val="ro-RO" w:eastAsia="ru-RU"/>
        </w:rPr>
      </w:pPr>
      <w:r w:rsidRPr="00652F13">
        <w:rPr>
          <w:rFonts w:ascii="Times New Roman" w:eastAsia="Calibri" w:hAnsi="Times New Roman" w:cs="Times New Roman"/>
          <w:b/>
          <w:color w:val="000000"/>
          <w:sz w:val="24"/>
          <w:szCs w:val="24"/>
          <w:lang w:val="ro-RO" w:eastAsia="ru-RU"/>
        </w:rPr>
        <w:t xml:space="preserve">3. INDICAȚII TERAPEUTICE </w:t>
      </w:r>
    </w:p>
    <w:p w:rsidR="00226F5E" w:rsidRPr="00652F13" w:rsidRDefault="00F31BCC" w:rsidP="00FD28A9">
      <w:pPr>
        <w:spacing w:after="0" w:line="276" w:lineRule="auto"/>
        <w:rPr>
          <w:rFonts w:ascii="Times New Roman" w:eastAsia="Times New Roman" w:hAnsi="Times New Roman" w:cs="Times New Roman"/>
          <w:bCs/>
          <w:iCs/>
          <w:sz w:val="24"/>
          <w:szCs w:val="24"/>
          <w:lang w:val="ro-RO" w:eastAsia="ru-RU"/>
        </w:rPr>
      </w:pPr>
      <w:r w:rsidRPr="00652F13">
        <w:rPr>
          <w:rFonts w:ascii="Times New Roman" w:eastAsia="Times New Roman" w:hAnsi="Times New Roman" w:cs="Times New Roman"/>
          <w:bCs/>
          <w:iCs/>
          <w:sz w:val="24"/>
          <w:szCs w:val="24"/>
          <w:lang w:val="ro-RO" w:eastAsia="ru-RU"/>
        </w:rPr>
        <w:tab/>
      </w:r>
      <w:r w:rsidR="00226F5E" w:rsidRPr="00652F13">
        <w:rPr>
          <w:rFonts w:ascii="Times New Roman" w:eastAsia="Times New Roman" w:hAnsi="Times New Roman" w:cs="Times New Roman"/>
          <w:bCs/>
          <w:iCs/>
          <w:sz w:val="24"/>
          <w:szCs w:val="24"/>
          <w:lang w:val="ro-RO" w:eastAsia="ru-RU"/>
        </w:rPr>
        <w:t>Prevenirea și tratamentul bovinelor,</w:t>
      </w:r>
      <w:r w:rsidRPr="00652F13">
        <w:rPr>
          <w:rFonts w:ascii="Times New Roman" w:eastAsia="Times New Roman" w:hAnsi="Times New Roman" w:cs="Times New Roman"/>
          <w:bCs/>
          <w:iCs/>
          <w:sz w:val="24"/>
          <w:szCs w:val="24"/>
          <w:lang w:val="ro-RO" w:eastAsia="ru-RU"/>
        </w:rPr>
        <w:t xml:space="preserve"> cabalinelor</w:t>
      </w:r>
      <w:r w:rsidR="00226F5E" w:rsidRPr="00652F13">
        <w:rPr>
          <w:rFonts w:ascii="Times New Roman" w:eastAsia="Times New Roman" w:hAnsi="Times New Roman" w:cs="Times New Roman"/>
          <w:bCs/>
          <w:iCs/>
          <w:sz w:val="24"/>
          <w:szCs w:val="24"/>
          <w:lang w:val="ro-RO" w:eastAsia="ru-RU"/>
        </w:rPr>
        <w:t>, ovinelor, caprinelor, porcinelor, câinilor, pisicilor, animalelor de blană, păsărilor de curte cu dereglări ale funcției de reproducere și dezvoltării fetale, boli ale mușchilor albi, miozită traumatică și cardiopatie, distrofie hepatică toxică, întârziere de creștere, infecții și boli invazive, vaccinări preventive și deparazitare, otrăviri cu nitriți, metale grele și micotoxine, situații stresante; pentru a stimula productivitatea, creșterea și dezvoltarea animalelor tinere.</w:t>
      </w:r>
    </w:p>
    <w:p w:rsidR="003B735E" w:rsidRPr="00652F13" w:rsidRDefault="0014355C" w:rsidP="00FD28A9">
      <w:pPr>
        <w:spacing w:after="0" w:line="276" w:lineRule="auto"/>
        <w:ind w:right="1"/>
        <w:rPr>
          <w:rFonts w:ascii="Times New Roman" w:eastAsia="Calibri" w:hAnsi="Times New Roman" w:cs="Times New Roman"/>
          <w:b/>
          <w:color w:val="000000"/>
          <w:sz w:val="24"/>
          <w:szCs w:val="24"/>
          <w:lang w:val="ro-RO" w:eastAsia="ru-RU"/>
        </w:rPr>
      </w:pPr>
      <w:r w:rsidRPr="00652F13">
        <w:rPr>
          <w:rFonts w:ascii="Times New Roman" w:eastAsia="Calibri" w:hAnsi="Times New Roman" w:cs="Times New Roman"/>
          <w:b/>
          <w:color w:val="000000"/>
          <w:sz w:val="24"/>
          <w:szCs w:val="24"/>
          <w:lang w:val="ro-RO" w:eastAsia="ru-RU"/>
        </w:rPr>
        <w:t>4. CONTRAINDICAȚII</w:t>
      </w:r>
    </w:p>
    <w:p w:rsidR="003B735E" w:rsidRPr="00652F13" w:rsidRDefault="003B735E" w:rsidP="00FD28A9">
      <w:pPr>
        <w:spacing w:after="0" w:line="276" w:lineRule="auto"/>
        <w:ind w:right="1"/>
        <w:rPr>
          <w:rFonts w:ascii="Times New Roman" w:eastAsia="Calibri" w:hAnsi="Times New Roman" w:cs="Times New Roman"/>
          <w:color w:val="000000"/>
          <w:sz w:val="24"/>
          <w:szCs w:val="24"/>
          <w:lang w:val="ro-RO" w:eastAsia="ru-RU"/>
        </w:rPr>
      </w:pPr>
      <w:r w:rsidRPr="00652F13">
        <w:rPr>
          <w:rFonts w:ascii="Times New Roman" w:eastAsia="Calibri" w:hAnsi="Times New Roman" w:cs="Times New Roman"/>
          <w:color w:val="000000"/>
          <w:sz w:val="24"/>
          <w:szCs w:val="24"/>
          <w:lang w:val="ro-RO" w:eastAsia="ru-RU"/>
        </w:rPr>
        <w:t>Hipersensibilitate la componentele medicamentului.</w:t>
      </w:r>
      <w:r w:rsidR="00406646" w:rsidRPr="00652F13">
        <w:rPr>
          <w:rFonts w:ascii="Times New Roman" w:hAnsi="Times New Roman" w:cs="Times New Roman"/>
          <w:sz w:val="24"/>
          <w:szCs w:val="24"/>
          <w:lang w:val="en-US"/>
        </w:rPr>
        <w:t xml:space="preserve"> </w:t>
      </w:r>
      <w:r w:rsidR="00406646" w:rsidRPr="00652F13">
        <w:rPr>
          <w:rFonts w:ascii="Times New Roman" w:eastAsia="Calibri" w:hAnsi="Times New Roman" w:cs="Times New Roman"/>
          <w:color w:val="000000"/>
          <w:sz w:val="24"/>
          <w:szCs w:val="24"/>
          <w:lang w:val="ro-RO" w:eastAsia="ru-RU"/>
        </w:rPr>
        <w:t>Conținut excesiv de seleniu în organism sau furaj (boală alcalină).</w:t>
      </w:r>
    </w:p>
    <w:p w:rsidR="0014355C" w:rsidRPr="00652F13" w:rsidRDefault="0014355C" w:rsidP="00FD28A9">
      <w:pPr>
        <w:spacing w:after="0" w:line="276" w:lineRule="auto"/>
        <w:ind w:right="1"/>
        <w:rPr>
          <w:rFonts w:ascii="Times New Roman" w:eastAsia="Calibri" w:hAnsi="Times New Roman" w:cs="Times New Roman"/>
          <w:b/>
          <w:color w:val="000000"/>
          <w:sz w:val="24"/>
          <w:szCs w:val="24"/>
          <w:lang w:val="ro-RO" w:eastAsia="ru-RU"/>
        </w:rPr>
      </w:pPr>
      <w:r w:rsidRPr="00652F13">
        <w:rPr>
          <w:rFonts w:ascii="Times New Roman" w:eastAsia="Calibri" w:hAnsi="Times New Roman" w:cs="Times New Roman"/>
          <w:b/>
          <w:color w:val="000000"/>
          <w:sz w:val="24"/>
          <w:szCs w:val="24"/>
          <w:lang w:val="ro-RO" w:eastAsia="ru-RU"/>
        </w:rPr>
        <w:t xml:space="preserve">5. REACȚII ADVERSE </w:t>
      </w:r>
    </w:p>
    <w:p w:rsidR="0014355C" w:rsidRPr="00652F13" w:rsidRDefault="00421112" w:rsidP="00FD28A9">
      <w:pPr>
        <w:spacing w:after="0" w:line="276" w:lineRule="auto"/>
        <w:ind w:right="1" w:firstLine="567"/>
        <w:rPr>
          <w:rFonts w:ascii="Times New Roman" w:eastAsia="Calibri" w:hAnsi="Times New Roman" w:cs="Times New Roman"/>
          <w:b/>
          <w:color w:val="000000"/>
          <w:sz w:val="24"/>
          <w:szCs w:val="24"/>
          <w:lang w:val="ro-RO" w:eastAsia="ru-RU"/>
        </w:rPr>
      </w:pPr>
      <w:r w:rsidRPr="00652F13">
        <w:rPr>
          <w:rFonts w:ascii="Times New Roman" w:eastAsia="Calibri" w:hAnsi="Times New Roman" w:cs="Times New Roman"/>
          <w:color w:val="000000"/>
          <w:sz w:val="24"/>
          <w:szCs w:val="24"/>
          <w:lang w:val="ro-RO" w:eastAsia="ru-RU"/>
        </w:rPr>
        <w:t>Nu sa-u depistat</w:t>
      </w:r>
      <w:r w:rsidR="0014355C" w:rsidRPr="00652F13">
        <w:rPr>
          <w:rFonts w:ascii="Times New Roman" w:eastAsia="Calibri" w:hAnsi="Times New Roman" w:cs="Times New Roman"/>
          <w:color w:val="000000"/>
          <w:sz w:val="24"/>
          <w:szCs w:val="24"/>
          <w:lang w:val="ro-RO" w:eastAsia="ru-RU"/>
        </w:rPr>
        <w:br/>
      </w:r>
      <w:r w:rsidR="0014355C" w:rsidRPr="00652F13">
        <w:rPr>
          <w:rFonts w:ascii="Times New Roman" w:eastAsia="Calibri" w:hAnsi="Times New Roman" w:cs="Times New Roman"/>
          <w:b/>
          <w:color w:val="000000"/>
          <w:sz w:val="24"/>
          <w:szCs w:val="24"/>
          <w:lang w:val="ro-RO" w:eastAsia="ru-RU"/>
        </w:rPr>
        <w:t xml:space="preserve">6. SPECII ȚINTĂ </w:t>
      </w:r>
    </w:p>
    <w:p w:rsidR="0014355C" w:rsidRPr="00652F13" w:rsidRDefault="0014355C" w:rsidP="00FD28A9">
      <w:pPr>
        <w:spacing w:after="0" w:line="276" w:lineRule="auto"/>
        <w:ind w:right="1"/>
        <w:rPr>
          <w:rFonts w:ascii="Times New Roman" w:eastAsia="Calibri" w:hAnsi="Times New Roman" w:cs="Times New Roman"/>
          <w:color w:val="000000"/>
          <w:sz w:val="24"/>
          <w:szCs w:val="24"/>
          <w:lang w:val="ro-RO" w:eastAsia="ru-RU"/>
        </w:rPr>
      </w:pPr>
      <w:r w:rsidRPr="00652F13">
        <w:rPr>
          <w:rFonts w:ascii="Times New Roman" w:eastAsia="Calibri" w:hAnsi="Times New Roman" w:cs="Times New Roman"/>
          <w:color w:val="000000"/>
          <w:sz w:val="24"/>
          <w:szCs w:val="24"/>
          <w:lang w:val="ro-RO" w:eastAsia="ru-RU"/>
        </w:rPr>
        <w:t>Bovine, cabal</w:t>
      </w:r>
      <w:r w:rsidR="00C161DA" w:rsidRPr="00652F13">
        <w:rPr>
          <w:rFonts w:ascii="Times New Roman" w:eastAsia="Calibri" w:hAnsi="Times New Roman" w:cs="Times New Roman"/>
          <w:color w:val="000000"/>
          <w:sz w:val="24"/>
          <w:szCs w:val="24"/>
          <w:lang w:val="ro-RO" w:eastAsia="ru-RU"/>
        </w:rPr>
        <w:t>ine, ovine, caprine, porcine, cî</w:t>
      </w:r>
      <w:r w:rsidRPr="00652F13">
        <w:rPr>
          <w:rFonts w:ascii="Times New Roman" w:eastAsia="Calibri" w:hAnsi="Times New Roman" w:cs="Times New Roman"/>
          <w:color w:val="000000"/>
          <w:sz w:val="24"/>
          <w:szCs w:val="24"/>
          <w:lang w:val="ro-RO" w:eastAsia="ru-RU"/>
        </w:rPr>
        <w:t>ini, pisici, animale de blană</w:t>
      </w:r>
      <w:r w:rsidR="00C161DA" w:rsidRPr="00652F13">
        <w:rPr>
          <w:rFonts w:ascii="Times New Roman" w:eastAsia="Calibri" w:hAnsi="Times New Roman" w:cs="Times New Roman"/>
          <w:color w:val="000000"/>
          <w:sz w:val="24"/>
          <w:szCs w:val="24"/>
          <w:lang w:val="ro-RO" w:eastAsia="ru-RU"/>
        </w:rPr>
        <w:t>, păsări</w:t>
      </w:r>
      <w:r w:rsidRPr="00652F13">
        <w:rPr>
          <w:rFonts w:ascii="Times New Roman" w:eastAsia="Calibri" w:hAnsi="Times New Roman" w:cs="Times New Roman"/>
          <w:color w:val="000000"/>
          <w:sz w:val="24"/>
          <w:szCs w:val="24"/>
          <w:lang w:val="ro-RO" w:eastAsia="ru-RU"/>
        </w:rPr>
        <w:t>.</w:t>
      </w:r>
      <w:r w:rsidR="00F218F8" w:rsidRPr="00652F13">
        <w:rPr>
          <w:rFonts w:ascii="Times New Roman" w:hAnsi="Times New Roman" w:cs="Times New Roman"/>
          <w:sz w:val="24"/>
          <w:szCs w:val="24"/>
          <w:lang w:val="en-US"/>
        </w:rPr>
        <w:t xml:space="preserve"> </w:t>
      </w:r>
    </w:p>
    <w:p w:rsidR="00CC76D5" w:rsidRPr="00652F13" w:rsidRDefault="0014355C" w:rsidP="00FD28A9">
      <w:pPr>
        <w:spacing w:after="0" w:line="276" w:lineRule="auto"/>
        <w:ind w:right="1"/>
        <w:rPr>
          <w:rFonts w:ascii="Times New Roman" w:eastAsia="Calibri" w:hAnsi="Times New Roman" w:cs="Times New Roman"/>
          <w:b/>
          <w:color w:val="000000"/>
          <w:sz w:val="24"/>
          <w:szCs w:val="24"/>
          <w:lang w:val="ro-RO" w:eastAsia="ru-RU"/>
        </w:rPr>
      </w:pPr>
      <w:r w:rsidRPr="00652F13">
        <w:rPr>
          <w:rFonts w:ascii="Times New Roman" w:eastAsia="Calibri" w:hAnsi="Times New Roman" w:cs="Times New Roman"/>
          <w:b/>
          <w:color w:val="000000"/>
          <w:sz w:val="24"/>
          <w:szCs w:val="24"/>
          <w:lang w:val="ro-RO" w:eastAsia="ru-RU"/>
        </w:rPr>
        <w:t>7. POSOLOGIE PENTRU FIECARE SPECIE, METODA, MODUL DE ADMINISTRARE ȘI DOZA PRESCRISĂ</w:t>
      </w:r>
    </w:p>
    <w:p w:rsidR="00F218F8" w:rsidRPr="00652F13" w:rsidRDefault="008913F6" w:rsidP="00FD28A9">
      <w:pPr>
        <w:spacing w:after="0" w:line="276" w:lineRule="auto"/>
        <w:ind w:right="1"/>
        <w:rPr>
          <w:rFonts w:ascii="Times New Roman" w:eastAsia="Calibri" w:hAnsi="Times New Roman" w:cs="Times New Roman"/>
          <w:color w:val="000000"/>
          <w:sz w:val="24"/>
          <w:szCs w:val="24"/>
          <w:lang w:val="ro-MD" w:eastAsia="ru-RU"/>
        </w:rPr>
      </w:pPr>
      <w:r w:rsidRPr="00652F13">
        <w:rPr>
          <w:rFonts w:ascii="Times New Roman" w:eastAsia="Calibri" w:hAnsi="Times New Roman" w:cs="Times New Roman"/>
          <w:color w:val="000000"/>
          <w:sz w:val="24"/>
          <w:szCs w:val="24"/>
          <w:lang w:val="ro-MD" w:eastAsia="ru-RU"/>
        </w:rPr>
        <w:tab/>
      </w:r>
      <w:r w:rsidR="00F218F8" w:rsidRPr="00652F13">
        <w:rPr>
          <w:rFonts w:ascii="Times New Roman" w:eastAsia="Calibri" w:hAnsi="Times New Roman" w:cs="Times New Roman"/>
          <w:color w:val="000000"/>
          <w:sz w:val="24"/>
          <w:szCs w:val="24"/>
          <w:lang w:val="ro-MD" w:eastAsia="ru-RU"/>
        </w:rPr>
        <w:t xml:space="preserve">Bovine, porcine, caprine, ovine - 1 ml de medicament la 50 kg de greutate corporală intramuscular sau subcutanat; bovine cu 60 de zile înainte de stabulație - 15 ml de medicament pe cap de două ori cu un interval de 10-14 zile. </w:t>
      </w:r>
    </w:p>
    <w:p w:rsidR="008913F6" w:rsidRPr="00652F13" w:rsidRDefault="00F218F8" w:rsidP="00FD28A9">
      <w:pPr>
        <w:spacing w:after="0" w:line="276" w:lineRule="auto"/>
        <w:ind w:right="1"/>
        <w:rPr>
          <w:rFonts w:ascii="Times New Roman" w:eastAsia="Calibri" w:hAnsi="Times New Roman" w:cs="Times New Roman"/>
          <w:color w:val="000000"/>
          <w:sz w:val="24"/>
          <w:szCs w:val="24"/>
          <w:lang w:val="ro-MD" w:eastAsia="ru-RU"/>
        </w:rPr>
      </w:pPr>
      <w:r w:rsidRPr="00652F13">
        <w:rPr>
          <w:rFonts w:ascii="Times New Roman" w:eastAsia="Calibri" w:hAnsi="Times New Roman" w:cs="Times New Roman"/>
          <w:color w:val="000000"/>
          <w:sz w:val="24"/>
          <w:szCs w:val="24"/>
          <w:lang w:val="ro-MD" w:eastAsia="ru-RU"/>
        </w:rPr>
        <w:tab/>
      </w:r>
      <w:r w:rsidR="008913F6" w:rsidRPr="00652F13">
        <w:rPr>
          <w:rFonts w:ascii="Times New Roman" w:eastAsia="Calibri" w:hAnsi="Times New Roman" w:cs="Times New Roman"/>
          <w:color w:val="000000"/>
          <w:sz w:val="24"/>
          <w:szCs w:val="24"/>
          <w:lang w:val="ro-MD" w:eastAsia="ru-RU"/>
        </w:rPr>
        <w:t xml:space="preserve">Cabaline </w:t>
      </w:r>
      <w:r w:rsidRPr="00652F13">
        <w:rPr>
          <w:rFonts w:ascii="Times New Roman" w:eastAsia="Calibri" w:hAnsi="Times New Roman" w:cs="Times New Roman"/>
          <w:color w:val="000000"/>
          <w:sz w:val="24"/>
          <w:szCs w:val="24"/>
          <w:lang w:val="ro-MD" w:eastAsia="ru-RU"/>
        </w:rPr>
        <w:t xml:space="preserve">- 1 ml de medicament la 50 kg de greutate corporală intramuscular. </w:t>
      </w:r>
      <w:r w:rsidR="008913F6" w:rsidRPr="00652F13">
        <w:rPr>
          <w:rFonts w:ascii="Times New Roman" w:eastAsia="Calibri" w:hAnsi="Times New Roman" w:cs="Times New Roman"/>
          <w:color w:val="000000"/>
          <w:sz w:val="24"/>
          <w:szCs w:val="24"/>
          <w:lang w:val="ro-MD" w:eastAsia="ru-RU"/>
        </w:rPr>
        <w:tab/>
      </w:r>
      <w:r w:rsidRPr="00652F13">
        <w:rPr>
          <w:rFonts w:ascii="Times New Roman" w:eastAsia="Calibri" w:hAnsi="Times New Roman" w:cs="Times New Roman"/>
          <w:color w:val="000000"/>
          <w:sz w:val="24"/>
          <w:szCs w:val="24"/>
          <w:lang w:val="ro-MD" w:eastAsia="ru-RU"/>
        </w:rPr>
        <w:t xml:space="preserve">Viței, miei, iezi - 0,2-0,3 ml de medicament la 10 kg de greutate corporală intramuscular sau subcutanat; oral cu apă </w:t>
      </w:r>
      <w:r w:rsidR="008913F6" w:rsidRPr="00652F13">
        <w:rPr>
          <w:rFonts w:ascii="Times New Roman" w:eastAsia="Calibri" w:hAnsi="Times New Roman" w:cs="Times New Roman"/>
          <w:color w:val="000000"/>
          <w:sz w:val="24"/>
          <w:szCs w:val="24"/>
          <w:lang w:val="ro-MD" w:eastAsia="ru-RU"/>
        </w:rPr>
        <w:t>sau hrana</w:t>
      </w:r>
      <w:r w:rsidRPr="00652F13">
        <w:rPr>
          <w:rFonts w:ascii="Times New Roman" w:eastAsia="Calibri" w:hAnsi="Times New Roman" w:cs="Times New Roman"/>
          <w:color w:val="000000"/>
          <w:sz w:val="24"/>
          <w:szCs w:val="24"/>
          <w:lang w:val="ro-MD" w:eastAsia="ru-RU"/>
        </w:rPr>
        <w:t xml:space="preserve"> în doză de 0,5 ml la 10 kg greutate corporală. </w:t>
      </w:r>
    </w:p>
    <w:p w:rsidR="008913F6" w:rsidRPr="00652F13" w:rsidRDefault="008913F6" w:rsidP="00FD28A9">
      <w:pPr>
        <w:spacing w:after="0" w:line="276" w:lineRule="auto"/>
        <w:ind w:right="1"/>
        <w:rPr>
          <w:rFonts w:ascii="Times New Roman" w:eastAsia="Calibri" w:hAnsi="Times New Roman" w:cs="Times New Roman"/>
          <w:color w:val="000000"/>
          <w:sz w:val="24"/>
          <w:szCs w:val="24"/>
          <w:lang w:val="ro-MD" w:eastAsia="ru-RU"/>
        </w:rPr>
      </w:pPr>
      <w:r w:rsidRPr="00652F13">
        <w:rPr>
          <w:rFonts w:ascii="Times New Roman" w:eastAsia="Calibri" w:hAnsi="Times New Roman" w:cs="Times New Roman"/>
          <w:color w:val="000000"/>
          <w:sz w:val="24"/>
          <w:szCs w:val="24"/>
          <w:lang w:val="ro-MD" w:eastAsia="ru-RU"/>
        </w:rPr>
        <w:tab/>
      </w:r>
      <w:r w:rsidR="00F218F8" w:rsidRPr="00652F13">
        <w:rPr>
          <w:rFonts w:ascii="Times New Roman" w:eastAsia="Calibri" w:hAnsi="Times New Roman" w:cs="Times New Roman"/>
          <w:color w:val="000000"/>
          <w:sz w:val="24"/>
          <w:szCs w:val="24"/>
          <w:lang w:val="ro-MD" w:eastAsia="ru-RU"/>
        </w:rPr>
        <w:t xml:space="preserve">Câini, pisici, animale de blană - 0,04 ml de medicament la 1 kg de greutate corporală intramuscular sau subcutanat; oral cu apă sau alimente în doză de 0,1 ml la 1 kg greutate corporală. </w:t>
      </w:r>
    </w:p>
    <w:p w:rsidR="002B0242" w:rsidRPr="00652F13" w:rsidRDefault="008913F6" w:rsidP="00FD28A9">
      <w:pPr>
        <w:spacing w:after="0" w:line="276" w:lineRule="auto"/>
        <w:ind w:right="1"/>
        <w:rPr>
          <w:rFonts w:ascii="Times New Roman" w:eastAsia="Calibri" w:hAnsi="Times New Roman" w:cs="Times New Roman"/>
          <w:color w:val="000000"/>
          <w:sz w:val="24"/>
          <w:szCs w:val="24"/>
          <w:lang w:val="ro-MD" w:eastAsia="ru-RU"/>
        </w:rPr>
      </w:pPr>
      <w:r w:rsidRPr="00652F13">
        <w:rPr>
          <w:rFonts w:ascii="Times New Roman" w:eastAsia="Calibri" w:hAnsi="Times New Roman" w:cs="Times New Roman"/>
          <w:color w:val="000000"/>
          <w:sz w:val="24"/>
          <w:szCs w:val="24"/>
          <w:lang w:val="ro-MD" w:eastAsia="ru-RU"/>
        </w:rPr>
        <w:lastRenderedPageBreak/>
        <w:tab/>
      </w:r>
      <w:r w:rsidR="00F218F8" w:rsidRPr="00652F13">
        <w:rPr>
          <w:rFonts w:ascii="Times New Roman" w:eastAsia="Calibri" w:hAnsi="Times New Roman" w:cs="Times New Roman"/>
          <w:color w:val="000000"/>
          <w:sz w:val="24"/>
          <w:szCs w:val="24"/>
          <w:lang w:val="ro-MD" w:eastAsia="ru-RU"/>
        </w:rPr>
        <w:t xml:space="preserve">Cu scop preventiv, medicamentul se administrează </w:t>
      </w:r>
      <w:r w:rsidR="002B0242" w:rsidRPr="00652F13">
        <w:rPr>
          <w:rFonts w:ascii="Times New Roman" w:eastAsia="Calibri" w:hAnsi="Times New Roman" w:cs="Times New Roman"/>
          <w:color w:val="000000"/>
          <w:sz w:val="24"/>
          <w:szCs w:val="24"/>
          <w:lang w:val="ro-MD" w:eastAsia="ru-RU"/>
        </w:rPr>
        <w:t>1</w:t>
      </w:r>
      <w:r w:rsidR="00F218F8" w:rsidRPr="00652F13">
        <w:rPr>
          <w:rFonts w:ascii="Times New Roman" w:eastAsia="Calibri" w:hAnsi="Times New Roman" w:cs="Times New Roman"/>
          <w:color w:val="000000"/>
          <w:sz w:val="24"/>
          <w:szCs w:val="24"/>
          <w:lang w:val="ro-MD" w:eastAsia="ru-RU"/>
        </w:rPr>
        <w:t xml:space="preserve"> dată la 2-4 luni, cu </w:t>
      </w:r>
      <w:r w:rsidR="002B0242" w:rsidRPr="00652F13">
        <w:rPr>
          <w:rFonts w:ascii="Times New Roman" w:eastAsia="Calibri" w:hAnsi="Times New Roman" w:cs="Times New Roman"/>
          <w:color w:val="000000"/>
          <w:sz w:val="24"/>
          <w:szCs w:val="24"/>
          <w:lang w:val="ro-MD" w:eastAsia="ru-RU"/>
        </w:rPr>
        <w:t xml:space="preserve">scop </w:t>
      </w:r>
      <w:r w:rsidR="00F218F8" w:rsidRPr="00652F13">
        <w:rPr>
          <w:rFonts w:ascii="Times New Roman" w:eastAsia="Calibri" w:hAnsi="Times New Roman" w:cs="Times New Roman"/>
          <w:color w:val="000000"/>
          <w:sz w:val="24"/>
          <w:szCs w:val="24"/>
          <w:lang w:val="ro-MD" w:eastAsia="ru-RU"/>
        </w:rPr>
        <w:t xml:space="preserve"> terapeutic - de 2-3 ori cu un interval de 7-10 zile în aceleași doze, dacă este necesar, doza terapeutică poate fi crescută, dar nu mai mul</w:t>
      </w:r>
      <w:r w:rsidRPr="00652F13">
        <w:rPr>
          <w:rFonts w:ascii="Times New Roman" w:eastAsia="Calibri" w:hAnsi="Times New Roman" w:cs="Times New Roman"/>
          <w:color w:val="000000"/>
          <w:sz w:val="24"/>
          <w:szCs w:val="24"/>
          <w:lang w:val="ro-MD" w:eastAsia="ru-RU"/>
        </w:rPr>
        <w:t>t de: pentru bovine - 15 ml, cabaline</w:t>
      </w:r>
      <w:r w:rsidR="00F218F8" w:rsidRPr="00652F13">
        <w:rPr>
          <w:rFonts w:ascii="Times New Roman" w:eastAsia="Calibri" w:hAnsi="Times New Roman" w:cs="Times New Roman"/>
          <w:color w:val="000000"/>
          <w:sz w:val="24"/>
          <w:szCs w:val="24"/>
          <w:lang w:val="ro-MD" w:eastAsia="ru-RU"/>
        </w:rPr>
        <w:t xml:space="preserve"> - 20 m</w:t>
      </w:r>
      <w:r w:rsidR="002B0242" w:rsidRPr="00652F13">
        <w:rPr>
          <w:rFonts w:ascii="Times New Roman" w:eastAsia="Calibri" w:hAnsi="Times New Roman" w:cs="Times New Roman"/>
          <w:color w:val="000000"/>
          <w:sz w:val="24"/>
          <w:szCs w:val="24"/>
          <w:lang w:val="ro-MD" w:eastAsia="ru-RU"/>
        </w:rPr>
        <w:t>l, o</w:t>
      </w:r>
      <w:r w:rsidRPr="00652F13">
        <w:rPr>
          <w:rFonts w:ascii="Times New Roman" w:eastAsia="Calibri" w:hAnsi="Times New Roman" w:cs="Times New Roman"/>
          <w:color w:val="000000"/>
          <w:sz w:val="24"/>
          <w:szCs w:val="24"/>
          <w:lang w:val="ro-MD" w:eastAsia="ru-RU"/>
        </w:rPr>
        <w:t>vine, caprine</w:t>
      </w:r>
      <w:r w:rsidR="00F218F8" w:rsidRPr="00652F13">
        <w:rPr>
          <w:rFonts w:ascii="Times New Roman" w:eastAsia="Calibri" w:hAnsi="Times New Roman" w:cs="Times New Roman"/>
          <w:color w:val="000000"/>
          <w:sz w:val="24"/>
          <w:szCs w:val="24"/>
          <w:lang w:val="ro-MD" w:eastAsia="ru-RU"/>
        </w:rPr>
        <w:t>, porci</w:t>
      </w:r>
      <w:r w:rsidRPr="00652F13">
        <w:rPr>
          <w:rFonts w:ascii="Times New Roman" w:eastAsia="Calibri" w:hAnsi="Times New Roman" w:cs="Times New Roman"/>
          <w:color w:val="000000"/>
          <w:sz w:val="24"/>
          <w:szCs w:val="24"/>
          <w:lang w:val="ro-MD" w:eastAsia="ru-RU"/>
        </w:rPr>
        <w:t>ne</w:t>
      </w:r>
      <w:r w:rsidR="00F218F8" w:rsidRPr="00652F13">
        <w:rPr>
          <w:rFonts w:ascii="Times New Roman" w:eastAsia="Calibri" w:hAnsi="Times New Roman" w:cs="Times New Roman"/>
          <w:color w:val="000000"/>
          <w:sz w:val="24"/>
          <w:szCs w:val="24"/>
          <w:lang w:val="ro-MD" w:eastAsia="ru-RU"/>
        </w:rPr>
        <w:t xml:space="preserve"> - 5 ml per cap.</w:t>
      </w:r>
    </w:p>
    <w:p w:rsidR="008913F6" w:rsidRPr="00652F13" w:rsidRDefault="002B0242" w:rsidP="00FD28A9">
      <w:pPr>
        <w:spacing w:after="0" w:line="276" w:lineRule="auto"/>
        <w:ind w:right="1"/>
        <w:rPr>
          <w:rFonts w:ascii="Times New Roman" w:eastAsia="Calibri" w:hAnsi="Times New Roman" w:cs="Times New Roman"/>
          <w:color w:val="000000"/>
          <w:sz w:val="24"/>
          <w:szCs w:val="24"/>
          <w:lang w:val="ro-MD" w:eastAsia="ru-RU"/>
        </w:rPr>
      </w:pPr>
      <w:r w:rsidRPr="00652F13">
        <w:rPr>
          <w:rFonts w:ascii="Times New Roman" w:eastAsia="Calibri" w:hAnsi="Times New Roman" w:cs="Times New Roman"/>
          <w:color w:val="000000"/>
          <w:sz w:val="24"/>
          <w:szCs w:val="24"/>
          <w:lang w:val="ro-MD" w:eastAsia="ru-RU"/>
        </w:rPr>
        <w:tab/>
      </w:r>
      <w:r w:rsidR="00F218F8" w:rsidRPr="00652F13">
        <w:rPr>
          <w:rFonts w:ascii="Times New Roman" w:eastAsia="Calibri" w:hAnsi="Times New Roman" w:cs="Times New Roman"/>
          <w:color w:val="000000"/>
          <w:sz w:val="24"/>
          <w:szCs w:val="24"/>
          <w:lang w:val="ro-MD" w:eastAsia="ru-RU"/>
        </w:rPr>
        <w:t xml:space="preserve"> Înainte de introducerea medicamentului (la doze mici), acesta poate fi diluat cu apă sterilă sau soluție salină și amestecat bine.</w:t>
      </w:r>
    </w:p>
    <w:p w:rsidR="002B0242" w:rsidRPr="00652F13" w:rsidRDefault="008913F6" w:rsidP="00FD28A9">
      <w:pPr>
        <w:spacing w:after="0" w:line="276" w:lineRule="auto"/>
        <w:ind w:right="1"/>
        <w:rPr>
          <w:rFonts w:ascii="Times New Roman" w:eastAsia="Calibri" w:hAnsi="Times New Roman" w:cs="Times New Roman"/>
          <w:color w:val="000000"/>
          <w:sz w:val="24"/>
          <w:szCs w:val="24"/>
          <w:lang w:val="ro-MD" w:eastAsia="ru-RU"/>
        </w:rPr>
      </w:pPr>
      <w:r w:rsidRPr="00652F13">
        <w:rPr>
          <w:rFonts w:ascii="Times New Roman" w:eastAsia="Calibri" w:hAnsi="Times New Roman" w:cs="Times New Roman"/>
          <w:color w:val="000000"/>
          <w:sz w:val="24"/>
          <w:szCs w:val="24"/>
          <w:lang w:val="ro-MD" w:eastAsia="ru-RU"/>
        </w:rPr>
        <w:tab/>
      </w:r>
      <w:r w:rsidR="00F218F8" w:rsidRPr="00652F13">
        <w:rPr>
          <w:rFonts w:ascii="Times New Roman" w:eastAsia="Calibri" w:hAnsi="Times New Roman" w:cs="Times New Roman"/>
          <w:color w:val="000000"/>
          <w:sz w:val="24"/>
          <w:szCs w:val="24"/>
          <w:lang w:val="ro-MD" w:eastAsia="ru-RU"/>
        </w:rPr>
        <w:t xml:space="preserve"> Păsări de curte - în doză de 1-2 ml de medicament la 1 litru de apă, care se utilizează în timpul zilei: </w:t>
      </w:r>
    </w:p>
    <w:p w:rsidR="002B0242" w:rsidRPr="00652F13" w:rsidRDefault="00F218F8" w:rsidP="00FD28A9">
      <w:pPr>
        <w:spacing w:after="0" w:line="276" w:lineRule="auto"/>
        <w:ind w:right="1"/>
        <w:rPr>
          <w:rFonts w:ascii="Times New Roman" w:eastAsia="Calibri" w:hAnsi="Times New Roman" w:cs="Times New Roman"/>
          <w:color w:val="000000"/>
          <w:sz w:val="24"/>
          <w:szCs w:val="24"/>
          <w:lang w:val="ro-MD" w:eastAsia="ru-RU"/>
        </w:rPr>
      </w:pPr>
      <w:r w:rsidRPr="00652F13">
        <w:rPr>
          <w:rFonts w:ascii="Times New Roman" w:eastAsia="Calibri" w:hAnsi="Times New Roman" w:cs="Times New Roman"/>
          <w:color w:val="000000"/>
          <w:sz w:val="24"/>
          <w:szCs w:val="24"/>
          <w:lang w:val="ro-MD" w:eastAsia="ru-RU"/>
        </w:rPr>
        <w:t>- pui din prima zi de viață - 1 dată în 2-3 săptămâni în scop profilactic;</w:t>
      </w:r>
    </w:p>
    <w:p w:rsidR="0014355C" w:rsidRPr="00652F13" w:rsidRDefault="002B0242" w:rsidP="00FD28A9">
      <w:pPr>
        <w:spacing w:after="0" w:line="276" w:lineRule="auto"/>
        <w:ind w:right="1"/>
        <w:rPr>
          <w:rFonts w:ascii="Times New Roman" w:eastAsia="Calibri" w:hAnsi="Times New Roman" w:cs="Times New Roman"/>
          <w:color w:val="000000"/>
          <w:sz w:val="24"/>
          <w:szCs w:val="24"/>
          <w:lang w:val="ro-MD" w:eastAsia="ru-RU"/>
        </w:rPr>
      </w:pPr>
      <w:r w:rsidRPr="00652F13">
        <w:rPr>
          <w:rFonts w:ascii="Times New Roman" w:eastAsia="Calibri" w:hAnsi="Times New Roman" w:cs="Times New Roman"/>
          <w:color w:val="000000"/>
          <w:sz w:val="24"/>
          <w:szCs w:val="24"/>
          <w:lang w:val="ro-MD" w:eastAsia="ru-RU"/>
        </w:rPr>
        <w:t xml:space="preserve"> - păsări tinere ș</w:t>
      </w:r>
      <w:r w:rsidR="00F218F8" w:rsidRPr="00652F13">
        <w:rPr>
          <w:rFonts w:ascii="Times New Roman" w:eastAsia="Calibri" w:hAnsi="Times New Roman" w:cs="Times New Roman"/>
          <w:color w:val="000000"/>
          <w:sz w:val="24"/>
          <w:szCs w:val="24"/>
          <w:lang w:val="ro-MD" w:eastAsia="ru-RU"/>
        </w:rPr>
        <w:t xml:space="preserve">i adulte - 1 data pe luna </w:t>
      </w:r>
      <w:r w:rsidR="008913F6" w:rsidRPr="00652F13">
        <w:rPr>
          <w:rFonts w:ascii="Times New Roman" w:eastAsia="Calibri" w:hAnsi="Times New Roman" w:cs="Times New Roman"/>
          <w:color w:val="000000"/>
          <w:sz w:val="24"/>
          <w:szCs w:val="24"/>
          <w:lang w:val="ro-MD" w:eastAsia="ru-RU"/>
        </w:rPr>
        <w:t>î</w:t>
      </w:r>
      <w:r w:rsidR="00F218F8" w:rsidRPr="00652F13">
        <w:rPr>
          <w:rFonts w:ascii="Times New Roman" w:eastAsia="Calibri" w:hAnsi="Times New Roman" w:cs="Times New Roman"/>
          <w:color w:val="000000"/>
          <w:sz w:val="24"/>
          <w:szCs w:val="24"/>
          <w:lang w:val="ro-MD" w:eastAsia="ru-RU"/>
        </w:rPr>
        <w:t xml:space="preserve">n scop preventiv, </w:t>
      </w:r>
      <w:r w:rsidR="00A036F4" w:rsidRPr="00652F13">
        <w:rPr>
          <w:rFonts w:ascii="Times New Roman" w:eastAsia="Calibri" w:hAnsi="Times New Roman" w:cs="Times New Roman"/>
          <w:color w:val="000000"/>
          <w:sz w:val="24"/>
          <w:szCs w:val="24"/>
          <w:lang w:val="ro-MD" w:eastAsia="ru-RU"/>
        </w:rPr>
        <w:t>cu</w:t>
      </w:r>
      <w:r w:rsidR="00F218F8" w:rsidRPr="00652F13">
        <w:rPr>
          <w:rFonts w:ascii="Times New Roman" w:eastAsia="Calibri" w:hAnsi="Times New Roman" w:cs="Times New Roman"/>
          <w:color w:val="000000"/>
          <w:sz w:val="24"/>
          <w:szCs w:val="24"/>
          <w:lang w:val="ro-MD" w:eastAsia="ru-RU"/>
        </w:rPr>
        <w:t xml:space="preserve"> scop terapeutic - de </w:t>
      </w:r>
      <w:r w:rsidRPr="00652F13">
        <w:rPr>
          <w:rFonts w:ascii="Times New Roman" w:eastAsia="Calibri" w:hAnsi="Times New Roman" w:cs="Times New Roman"/>
          <w:color w:val="000000"/>
          <w:sz w:val="24"/>
          <w:szCs w:val="24"/>
          <w:lang w:val="ro-MD" w:eastAsia="ru-RU"/>
        </w:rPr>
        <w:t xml:space="preserve"> </w:t>
      </w:r>
      <w:r w:rsidR="00996CBA" w:rsidRPr="00652F13">
        <w:rPr>
          <w:rFonts w:ascii="Times New Roman" w:eastAsia="Calibri" w:hAnsi="Times New Roman" w:cs="Times New Roman"/>
          <w:color w:val="000000"/>
          <w:sz w:val="24"/>
          <w:szCs w:val="24"/>
          <w:lang w:val="ro-MD" w:eastAsia="ru-RU"/>
        </w:rPr>
        <w:t>2-3 ori cu un interval de 1-2 săptă</w:t>
      </w:r>
      <w:r w:rsidR="00F218F8" w:rsidRPr="00652F13">
        <w:rPr>
          <w:rFonts w:ascii="Times New Roman" w:eastAsia="Calibri" w:hAnsi="Times New Roman" w:cs="Times New Roman"/>
          <w:color w:val="000000"/>
          <w:sz w:val="24"/>
          <w:szCs w:val="24"/>
          <w:lang w:val="ro-MD" w:eastAsia="ru-RU"/>
        </w:rPr>
        <w:t>m</w:t>
      </w:r>
      <w:r w:rsidR="00996CBA" w:rsidRPr="00652F13">
        <w:rPr>
          <w:rFonts w:ascii="Times New Roman" w:eastAsia="Calibri" w:hAnsi="Times New Roman" w:cs="Times New Roman"/>
          <w:color w:val="000000"/>
          <w:sz w:val="24"/>
          <w:szCs w:val="24"/>
          <w:lang w:val="ro-MD" w:eastAsia="ru-RU"/>
        </w:rPr>
        <w:t>î</w:t>
      </w:r>
      <w:r w:rsidR="00F218F8" w:rsidRPr="00652F13">
        <w:rPr>
          <w:rFonts w:ascii="Times New Roman" w:eastAsia="Calibri" w:hAnsi="Times New Roman" w:cs="Times New Roman"/>
          <w:color w:val="000000"/>
          <w:sz w:val="24"/>
          <w:szCs w:val="24"/>
          <w:lang w:val="ro-MD" w:eastAsia="ru-RU"/>
        </w:rPr>
        <w:t>ni</w:t>
      </w:r>
      <w:r w:rsidR="00A036F4" w:rsidRPr="00652F13">
        <w:rPr>
          <w:rFonts w:ascii="Times New Roman" w:eastAsia="Calibri" w:hAnsi="Times New Roman" w:cs="Times New Roman"/>
          <w:color w:val="000000"/>
          <w:sz w:val="24"/>
          <w:szCs w:val="24"/>
          <w:lang w:val="ro-MD" w:eastAsia="ru-RU"/>
        </w:rPr>
        <w:t>.</w:t>
      </w:r>
    </w:p>
    <w:p w:rsidR="00F31BCC" w:rsidRPr="00652F13" w:rsidRDefault="0014355C" w:rsidP="00FD28A9">
      <w:pPr>
        <w:spacing w:after="0" w:line="276" w:lineRule="auto"/>
        <w:ind w:right="1"/>
        <w:rPr>
          <w:rFonts w:ascii="Times New Roman" w:eastAsia="Calibri" w:hAnsi="Times New Roman" w:cs="Times New Roman"/>
          <w:b/>
          <w:color w:val="000000"/>
          <w:sz w:val="24"/>
          <w:szCs w:val="24"/>
          <w:lang w:val="ro-RO" w:eastAsia="ru-RU"/>
        </w:rPr>
      </w:pPr>
      <w:r w:rsidRPr="00652F13">
        <w:rPr>
          <w:rFonts w:ascii="Times New Roman" w:eastAsia="Calibri" w:hAnsi="Times New Roman" w:cs="Times New Roman"/>
          <w:b/>
          <w:color w:val="000000"/>
          <w:sz w:val="24"/>
          <w:szCs w:val="24"/>
          <w:lang w:val="ro-RO" w:eastAsia="ru-RU"/>
        </w:rPr>
        <w:t>8.  PERIOADA DE AȘTEPTARE</w:t>
      </w:r>
      <w:r w:rsidR="00A540A8" w:rsidRPr="00652F13">
        <w:rPr>
          <w:rFonts w:ascii="Times New Roman" w:eastAsia="Calibri" w:hAnsi="Times New Roman" w:cs="Times New Roman"/>
          <w:b/>
          <w:color w:val="000000"/>
          <w:sz w:val="24"/>
          <w:szCs w:val="24"/>
          <w:lang w:val="ro-RO" w:eastAsia="ru-RU"/>
        </w:rPr>
        <w:t xml:space="preserve">               </w:t>
      </w:r>
      <w:r w:rsidR="00A540A8" w:rsidRPr="00652F13">
        <w:rPr>
          <w:rFonts w:ascii="Times New Roman" w:eastAsia="Calibri" w:hAnsi="Times New Roman" w:cs="Times New Roman"/>
          <w:color w:val="000000"/>
          <w:sz w:val="24"/>
          <w:szCs w:val="24"/>
          <w:lang w:val="ro-RO" w:eastAsia="ru-RU"/>
        </w:rPr>
        <w:t>C</w:t>
      </w:r>
      <w:r w:rsidR="00F31BCC" w:rsidRPr="00652F13">
        <w:rPr>
          <w:rFonts w:ascii="Times New Roman" w:eastAsia="Calibri" w:hAnsi="Times New Roman" w:cs="Times New Roman"/>
          <w:color w:val="000000"/>
          <w:sz w:val="24"/>
          <w:szCs w:val="24"/>
          <w:lang w:val="ro-MD" w:eastAsia="ru-RU"/>
        </w:rPr>
        <w:t>arne - zero zile;</w:t>
      </w:r>
      <w:r w:rsidR="00FD28A9" w:rsidRPr="00652F13">
        <w:rPr>
          <w:rFonts w:ascii="Times New Roman" w:eastAsia="Calibri" w:hAnsi="Times New Roman" w:cs="Times New Roman"/>
          <w:color w:val="000000"/>
          <w:sz w:val="24"/>
          <w:szCs w:val="24"/>
          <w:lang w:val="ro-MD" w:eastAsia="ru-RU"/>
        </w:rPr>
        <w:t xml:space="preserve"> </w:t>
      </w:r>
      <w:r w:rsidR="00F31BCC" w:rsidRPr="00652F13">
        <w:rPr>
          <w:rFonts w:ascii="Times New Roman" w:eastAsia="Calibri" w:hAnsi="Times New Roman" w:cs="Times New Roman"/>
          <w:color w:val="000000"/>
          <w:sz w:val="24"/>
          <w:szCs w:val="24"/>
          <w:lang w:val="ro-MD" w:eastAsia="ru-RU"/>
        </w:rPr>
        <w:t xml:space="preserve">  </w:t>
      </w:r>
      <w:r w:rsidR="00A540A8" w:rsidRPr="00652F13">
        <w:rPr>
          <w:rFonts w:ascii="Times New Roman" w:eastAsia="Calibri" w:hAnsi="Times New Roman" w:cs="Times New Roman"/>
          <w:color w:val="000000"/>
          <w:sz w:val="24"/>
          <w:szCs w:val="24"/>
          <w:lang w:val="ro-MD" w:eastAsia="ru-RU"/>
        </w:rPr>
        <w:t>L</w:t>
      </w:r>
      <w:r w:rsidR="00F31BCC" w:rsidRPr="00652F13">
        <w:rPr>
          <w:rFonts w:ascii="Times New Roman" w:eastAsia="Calibri" w:hAnsi="Times New Roman" w:cs="Times New Roman"/>
          <w:color w:val="000000"/>
          <w:sz w:val="24"/>
          <w:szCs w:val="24"/>
          <w:lang w:val="ro-MD" w:eastAsia="ru-RU"/>
        </w:rPr>
        <w:t>apte și ouă - zero zile.</w:t>
      </w:r>
    </w:p>
    <w:p w:rsidR="00421112" w:rsidRPr="00652F13" w:rsidRDefault="0014355C" w:rsidP="00FD28A9">
      <w:pPr>
        <w:spacing w:after="0" w:line="276" w:lineRule="auto"/>
        <w:ind w:right="1"/>
        <w:rPr>
          <w:rFonts w:ascii="Times New Roman" w:eastAsia="Verdana" w:hAnsi="Times New Roman" w:cs="Times New Roman"/>
          <w:i/>
          <w:sz w:val="24"/>
          <w:szCs w:val="24"/>
          <w:lang w:val="ro-RO" w:eastAsia="ru-RU"/>
        </w:rPr>
      </w:pPr>
      <w:r w:rsidRPr="00652F13">
        <w:rPr>
          <w:rFonts w:ascii="Times New Roman" w:eastAsia="Calibri" w:hAnsi="Times New Roman" w:cs="Times New Roman"/>
          <w:b/>
          <w:color w:val="000000"/>
          <w:sz w:val="24"/>
          <w:szCs w:val="24"/>
          <w:lang w:val="ro-RO" w:eastAsia="ru-RU"/>
        </w:rPr>
        <w:t>9. PRECAUȚII SPECIALE PENTRU DEPOZITARE</w:t>
      </w:r>
      <w:r w:rsidRPr="00652F13">
        <w:rPr>
          <w:rFonts w:ascii="Times New Roman" w:eastAsia="Verdana" w:hAnsi="Times New Roman" w:cs="Times New Roman"/>
          <w:i/>
          <w:sz w:val="24"/>
          <w:szCs w:val="24"/>
          <w:lang w:val="ro-RO" w:eastAsia="ru-RU"/>
        </w:rPr>
        <w:t xml:space="preserve"> </w:t>
      </w:r>
    </w:p>
    <w:p w:rsidR="0014355C" w:rsidRPr="00652F13" w:rsidRDefault="0014355C" w:rsidP="00FD28A9">
      <w:pPr>
        <w:spacing w:after="0" w:line="276" w:lineRule="auto"/>
        <w:ind w:right="1"/>
        <w:rPr>
          <w:rFonts w:ascii="Times New Roman" w:hAnsi="Times New Roman" w:cs="Times New Roman"/>
          <w:sz w:val="24"/>
          <w:szCs w:val="24"/>
          <w:lang w:val="fr-CA"/>
        </w:rPr>
      </w:pPr>
      <w:r w:rsidRPr="00652F13">
        <w:rPr>
          <w:rFonts w:ascii="Times New Roman" w:hAnsi="Times New Roman" w:cs="Times New Roman"/>
          <w:sz w:val="24"/>
          <w:szCs w:val="24"/>
          <w:lang w:val="fr-CA"/>
        </w:rPr>
        <w:t>În loc uscat, ferit de lumină, la temperaturi de la +5°</w:t>
      </w:r>
      <w:r w:rsidRPr="00652F13">
        <w:rPr>
          <w:rFonts w:ascii="Times New Roman" w:hAnsi="Times New Roman" w:cs="Times New Roman"/>
          <w:sz w:val="24"/>
          <w:szCs w:val="24"/>
          <w:lang w:val="en-US"/>
        </w:rPr>
        <w:t>С</w:t>
      </w:r>
      <w:r w:rsidR="00421112" w:rsidRPr="00652F13">
        <w:rPr>
          <w:rFonts w:ascii="Times New Roman" w:hAnsi="Times New Roman" w:cs="Times New Roman"/>
          <w:sz w:val="24"/>
          <w:szCs w:val="24"/>
          <w:lang w:val="fr-CA"/>
        </w:rPr>
        <w:t xml:space="preserve">  pînă la +25</w:t>
      </w:r>
      <w:r w:rsidRPr="00652F13">
        <w:rPr>
          <w:rFonts w:ascii="Times New Roman" w:hAnsi="Times New Roman" w:cs="Times New Roman"/>
          <w:sz w:val="24"/>
          <w:szCs w:val="24"/>
          <w:lang w:val="fr-CA"/>
        </w:rPr>
        <w:t xml:space="preserve"> °</w:t>
      </w:r>
      <w:r w:rsidRPr="00652F13">
        <w:rPr>
          <w:rFonts w:ascii="Times New Roman" w:hAnsi="Times New Roman" w:cs="Times New Roman"/>
          <w:sz w:val="24"/>
          <w:szCs w:val="24"/>
          <w:lang w:val="en-US"/>
        </w:rPr>
        <w:t>С</w:t>
      </w:r>
      <w:r w:rsidRPr="00652F13">
        <w:rPr>
          <w:rFonts w:ascii="Times New Roman" w:hAnsi="Times New Roman" w:cs="Times New Roman"/>
          <w:sz w:val="24"/>
          <w:szCs w:val="24"/>
          <w:lang w:val="fr-CA"/>
        </w:rPr>
        <w:t>.</w:t>
      </w:r>
    </w:p>
    <w:p w:rsidR="0014355C" w:rsidRPr="00652F13" w:rsidRDefault="0014355C" w:rsidP="00FD28A9">
      <w:pPr>
        <w:tabs>
          <w:tab w:val="left" w:pos="686"/>
        </w:tabs>
        <w:spacing w:after="240" w:line="240" w:lineRule="auto"/>
        <w:ind w:right="1"/>
        <w:rPr>
          <w:rFonts w:ascii="Times New Roman" w:eastAsia="Verdana" w:hAnsi="Times New Roman" w:cs="Times New Roman"/>
          <w:sz w:val="24"/>
          <w:szCs w:val="24"/>
          <w:lang w:val="ro-RO" w:eastAsia="ru-RU"/>
        </w:rPr>
      </w:pPr>
      <w:r w:rsidRPr="00652F13">
        <w:rPr>
          <w:rFonts w:ascii="Times New Roman" w:eastAsia="Calibri" w:hAnsi="Times New Roman" w:cs="Times New Roman"/>
          <w:b/>
          <w:color w:val="000000"/>
          <w:sz w:val="24"/>
          <w:szCs w:val="24"/>
          <w:lang w:val="ro-RO" w:eastAsia="ru-RU"/>
        </w:rPr>
        <w:t>10. PRECAUȚII SPECIALE PENTRU ELIMINAREA MEDICAMENTULUI DE UZ VETERINAR NEUTILIZAT SAU A DEȘEURILOR PROVENITE DE LA MEDICAMENTUL DE UZ VETERINAR</w:t>
      </w:r>
    </w:p>
    <w:p w:rsidR="0014355C" w:rsidRPr="00652F13" w:rsidRDefault="002E271D" w:rsidP="00FD28A9">
      <w:pPr>
        <w:spacing w:after="0" w:line="276" w:lineRule="auto"/>
        <w:ind w:right="1"/>
        <w:rPr>
          <w:rFonts w:ascii="Times New Roman" w:eastAsia="Calibri" w:hAnsi="Times New Roman" w:cs="Times New Roman"/>
          <w:b/>
          <w:color w:val="000000"/>
          <w:sz w:val="24"/>
          <w:szCs w:val="24"/>
          <w:lang w:val="ro-RO" w:eastAsia="ru-RU"/>
        </w:rPr>
      </w:pPr>
      <w:r w:rsidRPr="00652F13">
        <w:rPr>
          <w:rFonts w:ascii="Times New Roman" w:eastAsia="Verdana" w:hAnsi="Times New Roman" w:cs="Times New Roman"/>
          <w:sz w:val="24"/>
          <w:szCs w:val="24"/>
          <w:lang w:val="ro-RO" w:eastAsia="ru-RU"/>
        </w:rPr>
        <w:t>Preparatul</w:t>
      </w:r>
      <w:r w:rsidR="0014355C" w:rsidRPr="00652F13">
        <w:rPr>
          <w:rFonts w:ascii="Times New Roman" w:eastAsia="Verdana" w:hAnsi="Times New Roman" w:cs="Times New Roman"/>
          <w:sz w:val="24"/>
          <w:szCs w:val="24"/>
          <w:lang w:val="ro-RO" w:eastAsia="ru-RU"/>
        </w:rPr>
        <w:t xml:space="preserve"> neutilizat sau deşeu</w:t>
      </w:r>
      <w:r w:rsidRPr="00652F13">
        <w:rPr>
          <w:rFonts w:ascii="Times New Roman" w:eastAsia="Verdana" w:hAnsi="Times New Roman" w:cs="Times New Roman"/>
          <w:sz w:val="24"/>
          <w:szCs w:val="24"/>
          <w:lang w:val="ro-RO" w:eastAsia="ru-RU"/>
        </w:rPr>
        <w:t>l</w:t>
      </w:r>
      <w:r w:rsidR="0014355C" w:rsidRPr="00652F13">
        <w:rPr>
          <w:rFonts w:ascii="Times New Roman" w:eastAsia="Verdana" w:hAnsi="Times New Roman" w:cs="Times New Roman"/>
          <w:sz w:val="24"/>
          <w:szCs w:val="24"/>
          <w:lang w:val="ro-RO" w:eastAsia="ru-RU"/>
        </w:rPr>
        <w:t xml:space="preserve"> provenit din utilizarea </w:t>
      </w:r>
      <w:r w:rsidRPr="00652F13">
        <w:rPr>
          <w:rFonts w:ascii="Times New Roman" w:eastAsia="Verdana" w:hAnsi="Times New Roman" w:cs="Times New Roman"/>
          <w:sz w:val="24"/>
          <w:szCs w:val="24"/>
          <w:lang w:val="ro-RO" w:eastAsia="ru-RU"/>
        </w:rPr>
        <w:t>acestuea</w:t>
      </w:r>
      <w:r w:rsidR="0014355C" w:rsidRPr="00652F13">
        <w:rPr>
          <w:rFonts w:ascii="Times New Roman" w:eastAsia="Verdana" w:hAnsi="Times New Roman" w:cs="Times New Roman"/>
          <w:sz w:val="24"/>
          <w:szCs w:val="24"/>
          <w:lang w:val="ro-RO" w:eastAsia="ru-RU"/>
        </w:rPr>
        <w:t xml:space="preserve"> trebuie eliminate în conformitate cu cerinţele locale.</w:t>
      </w:r>
      <w:r w:rsidR="0014355C" w:rsidRPr="00652F13">
        <w:rPr>
          <w:rFonts w:ascii="Times New Roman" w:eastAsia="Calibri" w:hAnsi="Times New Roman" w:cs="Times New Roman"/>
          <w:sz w:val="24"/>
          <w:szCs w:val="24"/>
          <w:lang w:val="ro-RO" w:eastAsia="ru-RU"/>
        </w:rPr>
        <w:t xml:space="preserve"> </w:t>
      </w:r>
      <w:r w:rsidR="0014355C" w:rsidRPr="00652F13">
        <w:rPr>
          <w:rFonts w:ascii="Times New Roman" w:eastAsia="Verdana" w:hAnsi="Times New Roman" w:cs="Times New Roman"/>
          <w:sz w:val="24"/>
          <w:szCs w:val="24"/>
          <w:lang w:val="ro-RO" w:eastAsia="ru-RU"/>
        </w:rPr>
        <w:t>Aceste măsuri contribuie la protecţia mediului.</w:t>
      </w:r>
    </w:p>
    <w:p w:rsidR="00406646" w:rsidRPr="00652F13" w:rsidRDefault="0014355C" w:rsidP="00FD28A9">
      <w:pPr>
        <w:spacing w:after="0" w:line="276" w:lineRule="auto"/>
        <w:ind w:right="1"/>
        <w:rPr>
          <w:rFonts w:ascii="Times New Roman" w:eastAsia="Calibri" w:hAnsi="Times New Roman" w:cs="Times New Roman"/>
          <w:bCs/>
          <w:i/>
          <w:sz w:val="24"/>
          <w:szCs w:val="24"/>
          <w:lang w:val="ro-RO" w:eastAsia="ru-RU"/>
        </w:rPr>
      </w:pPr>
      <w:r w:rsidRPr="00652F13">
        <w:rPr>
          <w:rFonts w:ascii="Times New Roman" w:eastAsia="Calibri" w:hAnsi="Times New Roman" w:cs="Times New Roman"/>
          <w:b/>
          <w:color w:val="000000"/>
          <w:sz w:val="24"/>
          <w:szCs w:val="24"/>
          <w:lang w:val="ro-RO" w:eastAsia="ru-RU"/>
        </w:rPr>
        <w:t xml:space="preserve">11. ATENȚIONĂRI SPECIALE </w:t>
      </w:r>
    </w:p>
    <w:p w:rsidR="00C9599D" w:rsidRPr="00652F13" w:rsidRDefault="0014355C" w:rsidP="00FD28A9">
      <w:pPr>
        <w:spacing w:after="0" w:line="276" w:lineRule="auto"/>
        <w:ind w:right="1"/>
        <w:rPr>
          <w:rFonts w:ascii="Times New Roman" w:hAnsi="Times New Roman" w:cs="Times New Roman"/>
          <w:color w:val="000000"/>
          <w:sz w:val="24"/>
          <w:szCs w:val="24"/>
          <w:lang w:val="ro-RO"/>
        </w:rPr>
      </w:pPr>
      <w:r w:rsidRPr="00652F13">
        <w:rPr>
          <w:rFonts w:ascii="Times New Roman" w:eastAsia="Calibri" w:hAnsi="Times New Roman" w:cs="Times New Roman"/>
          <w:bCs/>
          <w:sz w:val="24"/>
          <w:szCs w:val="24"/>
          <w:lang w:val="fr-CA" w:eastAsia="ru-RU"/>
        </w:rPr>
        <w:t xml:space="preserve">Nu </w:t>
      </w:r>
      <w:r w:rsidR="00382A31" w:rsidRPr="00652F13">
        <w:rPr>
          <w:rFonts w:ascii="Times New Roman" w:eastAsia="Calibri" w:hAnsi="Times New Roman" w:cs="Times New Roman"/>
          <w:bCs/>
          <w:sz w:val="24"/>
          <w:szCs w:val="24"/>
          <w:lang w:val="fr-CA" w:eastAsia="ru-RU"/>
        </w:rPr>
        <w:t>se depășesc dozele recomandate.</w:t>
      </w:r>
      <w:r w:rsidR="00C9599D" w:rsidRPr="00652F13">
        <w:rPr>
          <w:rFonts w:ascii="Times New Roman" w:eastAsia="Calibri" w:hAnsi="Times New Roman" w:cs="Times New Roman"/>
          <w:bCs/>
          <w:sz w:val="24"/>
          <w:szCs w:val="24"/>
          <w:lang w:val="fr-CA" w:eastAsia="ru-RU"/>
        </w:rPr>
        <w:t xml:space="preserve"> </w:t>
      </w:r>
      <w:r w:rsidR="00C9599D" w:rsidRPr="00652F13">
        <w:rPr>
          <w:rFonts w:ascii="Times New Roman" w:hAnsi="Times New Roman" w:cs="Times New Roman"/>
          <w:color w:val="000000"/>
          <w:sz w:val="24"/>
          <w:szCs w:val="24"/>
          <w:lang w:val="ro-RO"/>
        </w:rPr>
        <w:t>Evitați supradozajul, deoarece există posibilitatea apariției simptomelor  de toxicoză. În caz de supradozaj, antidoturi</w:t>
      </w:r>
      <w:r w:rsidR="002E271D" w:rsidRPr="00652F13">
        <w:rPr>
          <w:rFonts w:ascii="Times New Roman" w:hAnsi="Times New Roman" w:cs="Times New Roman"/>
          <w:color w:val="000000"/>
          <w:sz w:val="24"/>
          <w:szCs w:val="24"/>
          <w:lang w:val="ro-RO"/>
        </w:rPr>
        <w:t>le</w:t>
      </w:r>
      <w:r w:rsidR="00C9599D" w:rsidRPr="00652F13">
        <w:rPr>
          <w:rFonts w:ascii="Times New Roman" w:hAnsi="Times New Roman" w:cs="Times New Roman"/>
          <w:color w:val="000000"/>
          <w:sz w:val="24"/>
          <w:szCs w:val="24"/>
          <w:lang w:val="ro-RO"/>
        </w:rPr>
        <w:t xml:space="preserve"> sunt:  tiosulfatul de sodiu și metionina.</w:t>
      </w:r>
    </w:p>
    <w:p w:rsidR="002166DF" w:rsidRDefault="0014355C" w:rsidP="00FD28A9">
      <w:pPr>
        <w:tabs>
          <w:tab w:val="left" w:pos="686"/>
        </w:tabs>
        <w:spacing w:after="240" w:line="276" w:lineRule="auto"/>
        <w:ind w:right="1"/>
        <w:rPr>
          <w:rFonts w:ascii="Times New Roman" w:eastAsia="Verdana" w:hAnsi="Times New Roman" w:cs="Times New Roman"/>
          <w:b/>
          <w:sz w:val="24"/>
          <w:szCs w:val="24"/>
          <w:lang w:val="ro-RO" w:eastAsia="ru-RU"/>
        </w:rPr>
      </w:pPr>
      <w:r w:rsidRPr="00652F13">
        <w:rPr>
          <w:rFonts w:ascii="Times New Roman" w:eastAsia="Times New Roman" w:hAnsi="Times New Roman" w:cs="Times New Roman"/>
          <w:b/>
          <w:sz w:val="24"/>
          <w:szCs w:val="24"/>
          <w:lang w:val="ro-RO" w:eastAsia="ru-RU"/>
        </w:rPr>
        <w:t>12</w:t>
      </w:r>
      <w:r w:rsidRPr="00652F13">
        <w:rPr>
          <w:rFonts w:ascii="Times New Roman" w:eastAsia="Verdana" w:hAnsi="Times New Roman" w:cs="Times New Roman"/>
          <w:b/>
          <w:sz w:val="24"/>
          <w:szCs w:val="24"/>
          <w:lang w:val="ro-RO" w:eastAsia="ru-RU"/>
        </w:rPr>
        <w:t>. PERIOADA DE VALABILITATE</w:t>
      </w:r>
      <w:r w:rsidR="002E271D" w:rsidRPr="00652F13">
        <w:rPr>
          <w:rFonts w:ascii="Times New Roman" w:eastAsia="Verdana" w:hAnsi="Times New Roman" w:cs="Times New Roman"/>
          <w:b/>
          <w:sz w:val="24"/>
          <w:szCs w:val="24"/>
          <w:lang w:val="ro-RO" w:eastAsia="ru-RU"/>
        </w:rPr>
        <w:t xml:space="preserve"> </w:t>
      </w:r>
      <w:r w:rsidR="002E271D" w:rsidRPr="00652F13">
        <w:rPr>
          <w:rFonts w:ascii="Times New Roman" w:eastAsia="Verdana" w:hAnsi="Times New Roman" w:cs="Times New Roman"/>
          <w:b/>
          <w:sz w:val="24"/>
          <w:szCs w:val="24"/>
          <w:lang w:val="ro-RO" w:eastAsia="ru-RU"/>
        </w:rPr>
        <w:br/>
      </w:r>
      <w:r w:rsidR="002E271D" w:rsidRPr="00652F13">
        <w:rPr>
          <w:rFonts w:ascii="Times New Roman" w:eastAsia="Verdana" w:hAnsi="Times New Roman" w:cs="Times New Roman"/>
          <w:i/>
          <w:sz w:val="24"/>
          <w:szCs w:val="24"/>
          <w:lang w:val="ro-RO" w:eastAsia="ru-RU"/>
        </w:rPr>
        <w:t xml:space="preserve">     </w:t>
      </w:r>
      <w:r w:rsidR="00421112" w:rsidRPr="00652F13">
        <w:rPr>
          <w:rFonts w:ascii="Times New Roman" w:eastAsia="Verdana" w:hAnsi="Times New Roman" w:cs="Times New Roman"/>
          <w:i/>
          <w:sz w:val="24"/>
          <w:szCs w:val="24"/>
          <w:lang w:val="ro-RO" w:eastAsia="ru-RU"/>
        </w:rPr>
        <w:t>24</w:t>
      </w:r>
      <w:r w:rsidRPr="00652F13">
        <w:rPr>
          <w:rFonts w:ascii="Times New Roman" w:eastAsia="Verdana" w:hAnsi="Times New Roman" w:cs="Times New Roman"/>
          <w:i/>
          <w:sz w:val="24"/>
          <w:szCs w:val="24"/>
          <w:lang w:val="ro-RO" w:eastAsia="ru-RU"/>
        </w:rPr>
        <w:t xml:space="preserve"> luni.</w:t>
      </w:r>
      <w:r w:rsidR="00FD28A9" w:rsidRPr="00652F13">
        <w:rPr>
          <w:rFonts w:ascii="Times New Roman" w:eastAsia="Verdana" w:hAnsi="Times New Roman" w:cs="Times New Roman"/>
          <w:i/>
          <w:sz w:val="24"/>
          <w:szCs w:val="24"/>
          <w:lang w:val="ro-RO" w:eastAsia="ru-RU"/>
        </w:rPr>
        <w:t xml:space="preserve">                                                                                                                                                                                                                                                                   </w:t>
      </w:r>
      <w:r w:rsidRPr="00652F13">
        <w:rPr>
          <w:rFonts w:ascii="Times New Roman" w:eastAsia="Verdana" w:hAnsi="Times New Roman" w:cs="Times New Roman"/>
          <w:b/>
          <w:sz w:val="24"/>
          <w:szCs w:val="24"/>
          <w:lang w:val="ro-RO" w:eastAsia="ru-RU"/>
        </w:rPr>
        <w:t xml:space="preserve">13. STATUT LEGAL </w:t>
      </w:r>
      <w:r w:rsidR="00FD28A9" w:rsidRPr="00652F13">
        <w:rPr>
          <w:rFonts w:ascii="Times New Roman" w:eastAsia="Verdana" w:hAnsi="Times New Roman" w:cs="Times New Roman"/>
          <w:b/>
          <w:sz w:val="24"/>
          <w:szCs w:val="24"/>
          <w:lang w:val="ro-RO" w:eastAsia="ru-RU"/>
        </w:rPr>
        <w:t xml:space="preserve">                                                                                                                                                                                                                                                    -</w:t>
      </w:r>
      <w:r w:rsidRPr="00652F13">
        <w:rPr>
          <w:rFonts w:ascii="Times New Roman" w:eastAsia="Verdana" w:hAnsi="Times New Roman" w:cs="Times New Roman"/>
          <w:i/>
          <w:sz w:val="24"/>
          <w:szCs w:val="24"/>
          <w:lang w:val="ro-RO" w:eastAsia="ru-RU"/>
        </w:rPr>
        <w:t xml:space="preserve">se eliberează </w:t>
      </w:r>
      <w:r w:rsidR="00421112" w:rsidRPr="00652F13">
        <w:rPr>
          <w:rFonts w:ascii="Times New Roman" w:eastAsia="Verdana" w:hAnsi="Times New Roman" w:cs="Times New Roman"/>
          <w:i/>
          <w:sz w:val="24"/>
          <w:szCs w:val="24"/>
          <w:lang w:val="ro-RO" w:eastAsia="ru-RU"/>
        </w:rPr>
        <w:t>fără prescripție veterinară</w:t>
      </w:r>
      <w:r w:rsidRPr="00652F13">
        <w:rPr>
          <w:rFonts w:ascii="Times New Roman" w:eastAsia="Verdana" w:hAnsi="Times New Roman" w:cs="Times New Roman"/>
          <w:i/>
          <w:sz w:val="24"/>
          <w:szCs w:val="24"/>
          <w:lang w:val="ro-RO" w:eastAsia="ru-RU"/>
        </w:rPr>
        <w:t>.</w:t>
      </w:r>
      <w:r w:rsidRPr="00652F13">
        <w:rPr>
          <w:rFonts w:ascii="Times New Roman" w:eastAsia="Verdana" w:hAnsi="Times New Roman" w:cs="Times New Roman"/>
          <w:b/>
          <w:sz w:val="24"/>
          <w:szCs w:val="24"/>
          <w:lang w:val="ro-RO" w:eastAsia="ru-RU"/>
        </w:rPr>
        <w:t xml:space="preserve">   </w:t>
      </w:r>
      <w:r w:rsidR="00FD28A9" w:rsidRPr="00652F13">
        <w:rPr>
          <w:rFonts w:ascii="Times New Roman" w:eastAsia="Verdana" w:hAnsi="Times New Roman" w:cs="Times New Roman"/>
          <w:b/>
          <w:sz w:val="24"/>
          <w:szCs w:val="24"/>
          <w:lang w:val="ro-RO" w:eastAsia="ru-RU"/>
        </w:rPr>
        <w:t xml:space="preserve">                                                                                                                                                                                                                                       </w:t>
      </w:r>
      <w:r w:rsidRPr="00652F13">
        <w:rPr>
          <w:rFonts w:ascii="Times New Roman" w:eastAsia="Verdana" w:hAnsi="Times New Roman" w:cs="Times New Roman"/>
          <w:b/>
          <w:sz w:val="24"/>
          <w:szCs w:val="24"/>
          <w:lang w:val="ro-RO" w:eastAsia="ru-RU"/>
        </w:rPr>
        <w:t xml:space="preserve">14. </w:t>
      </w:r>
      <w:r w:rsidRPr="00652F13">
        <w:rPr>
          <w:rFonts w:ascii="Times New Roman" w:eastAsia="Calibri" w:hAnsi="Times New Roman" w:cs="Times New Roman"/>
          <w:b/>
          <w:color w:val="000000"/>
          <w:sz w:val="24"/>
          <w:szCs w:val="24"/>
          <w:lang w:val="ro-RO" w:eastAsia="ru-RU"/>
        </w:rPr>
        <w:t>NATURA ȘI COMPOZIȚIA AMBALAJULUI  PRIMAR</w:t>
      </w:r>
      <w:r w:rsidR="00FD28A9" w:rsidRPr="00652F13">
        <w:rPr>
          <w:rFonts w:ascii="Times New Roman" w:eastAsia="Verdana" w:hAnsi="Times New Roman" w:cs="Times New Roman"/>
          <w:b/>
          <w:sz w:val="24"/>
          <w:szCs w:val="24"/>
          <w:lang w:val="ro-RO" w:eastAsia="ru-RU"/>
        </w:rPr>
        <w:t xml:space="preserve">: </w:t>
      </w:r>
      <w:r w:rsidR="00C330F8" w:rsidRPr="00652F13">
        <w:rPr>
          <w:rFonts w:ascii="Times New Roman" w:eastAsia="Verdana" w:hAnsi="Times New Roman" w:cs="Times New Roman"/>
          <w:sz w:val="24"/>
          <w:szCs w:val="24"/>
          <w:lang w:val="ro-RO" w:eastAsia="ru-RU"/>
        </w:rPr>
        <w:t xml:space="preserve">Flacoane </w:t>
      </w:r>
      <w:r w:rsidR="00C330F8" w:rsidRPr="00652F13">
        <w:rPr>
          <w:rFonts w:ascii="Times New Roman" w:eastAsia="Verdana" w:hAnsi="Times New Roman" w:cs="Times New Roman"/>
          <w:sz w:val="24"/>
          <w:szCs w:val="24"/>
          <w:lang w:val="fr-CA" w:eastAsia="ru-RU"/>
        </w:rPr>
        <w:t>din sticlă închisă cu dopuri de cauciuc sub jante de aluminiu de 50 sau 100 ml.</w:t>
      </w:r>
      <w:r w:rsidR="00FD28A9" w:rsidRPr="00652F13">
        <w:rPr>
          <w:rFonts w:ascii="Times New Roman" w:eastAsia="Verdana" w:hAnsi="Times New Roman" w:cs="Times New Roman"/>
          <w:b/>
          <w:sz w:val="24"/>
          <w:szCs w:val="24"/>
          <w:lang w:val="ro-RO" w:eastAsia="ru-RU"/>
        </w:rPr>
        <w:t xml:space="preserve">         </w:t>
      </w:r>
    </w:p>
    <w:p w:rsidR="0014355C" w:rsidRPr="00652F13" w:rsidRDefault="0014355C" w:rsidP="00FD28A9">
      <w:pPr>
        <w:tabs>
          <w:tab w:val="left" w:pos="686"/>
        </w:tabs>
        <w:spacing w:after="240" w:line="276" w:lineRule="auto"/>
        <w:ind w:right="1"/>
        <w:rPr>
          <w:rFonts w:ascii="Times New Roman" w:eastAsia="Verdana" w:hAnsi="Times New Roman" w:cs="Times New Roman"/>
          <w:b/>
          <w:sz w:val="24"/>
          <w:szCs w:val="24"/>
          <w:lang w:val="ro-RO" w:eastAsia="ru-RU"/>
        </w:rPr>
      </w:pPr>
      <w:r w:rsidRPr="00652F13">
        <w:rPr>
          <w:rFonts w:ascii="Times New Roman" w:eastAsia="Verdana" w:hAnsi="Times New Roman" w:cs="Times New Roman"/>
          <w:b/>
          <w:sz w:val="24"/>
          <w:szCs w:val="24"/>
          <w:lang w:val="ro-RO" w:eastAsia="ru-RU"/>
        </w:rPr>
        <w:t>15. DATA ULTIMEI REVIZUIRI A TEXTULUI</w:t>
      </w:r>
      <w:r w:rsidR="00FD28A9" w:rsidRPr="00652F13">
        <w:rPr>
          <w:rFonts w:ascii="Times New Roman" w:eastAsia="Verdana" w:hAnsi="Times New Roman" w:cs="Times New Roman"/>
          <w:b/>
          <w:sz w:val="24"/>
          <w:szCs w:val="24"/>
          <w:lang w:val="ro-RO" w:eastAsia="ru-RU"/>
        </w:rPr>
        <w:t xml:space="preserve"> : </w:t>
      </w:r>
      <w:r w:rsidR="002E271D" w:rsidRPr="00652F13">
        <w:rPr>
          <w:rFonts w:ascii="Times New Roman" w:eastAsia="Verdana" w:hAnsi="Times New Roman" w:cs="Times New Roman"/>
          <w:i/>
          <w:sz w:val="24"/>
          <w:szCs w:val="24"/>
          <w:lang w:val="ro-RO" w:eastAsia="ru-RU"/>
        </w:rPr>
        <w:t>09.2022</w:t>
      </w:r>
    </w:p>
    <w:p w:rsidR="0014355C" w:rsidRPr="00652F13" w:rsidRDefault="0014355C" w:rsidP="00FD28A9">
      <w:pPr>
        <w:spacing w:after="0" w:line="276" w:lineRule="auto"/>
        <w:ind w:right="1" w:firstLine="567"/>
        <w:rPr>
          <w:rFonts w:ascii="Times New Roman" w:eastAsia="Calibri" w:hAnsi="Times New Roman" w:cs="Times New Roman"/>
          <w:b/>
          <w:bCs/>
          <w:sz w:val="24"/>
          <w:szCs w:val="24"/>
          <w:lang w:val="ro-RO" w:eastAsia="ru-RU"/>
        </w:rPr>
      </w:pPr>
      <w:bookmarkStart w:id="0" w:name="page2"/>
      <w:bookmarkEnd w:id="0"/>
      <w:r w:rsidRPr="00652F13">
        <w:rPr>
          <w:rFonts w:ascii="Times New Roman" w:eastAsia="Calibri" w:hAnsi="Times New Roman" w:cs="Times New Roman"/>
          <w:b/>
          <w:bCs/>
          <w:sz w:val="24"/>
          <w:szCs w:val="24"/>
          <w:lang w:val="ro-RO" w:eastAsia="ru-RU"/>
        </w:rPr>
        <w:t>NUMAI PENTRU UZ VETERINAR</w:t>
      </w:r>
    </w:p>
    <w:p w:rsidR="0014355C" w:rsidRPr="00652F13" w:rsidRDefault="0014355C" w:rsidP="00FD28A9">
      <w:pPr>
        <w:spacing w:after="0" w:line="276" w:lineRule="auto"/>
        <w:ind w:right="1" w:firstLine="567"/>
        <w:rPr>
          <w:rFonts w:ascii="Times New Roman" w:eastAsia="Times New Roman" w:hAnsi="Times New Roman" w:cs="Times New Roman"/>
          <w:sz w:val="24"/>
          <w:szCs w:val="24"/>
          <w:lang w:val="ro-RO" w:eastAsia="ru-RU"/>
        </w:rPr>
      </w:pPr>
    </w:p>
    <w:p w:rsidR="0014355C" w:rsidRPr="00652F13" w:rsidRDefault="0014355C" w:rsidP="00FD28A9">
      <w:pPr>
        <w:spacing w:after="0" w:line="276" w:lineRule="auto"/>
        <w:ind w:firstLine="426"/>
        <w:rPr>
          <w:rFonts w:ascii="Times New Roman" w:eastAsia="Times New Roman" w:hAnsi="Times New Roman" w:cs="Times New Roman"/>
          <w:bCs/>
          <w:iCs/>
          <w:sz w:val="24"/>
          <w:szCs w:val="24"/>
          <w:lang w:val="ro-RO" w:eastAsia="ru-RU"/>
        </w:rPr>
      </w:pPr>
    </w:p>
    <w:p w:rsidR="0014355C" w:rsidRPr="00652F13" w:rsidRDefault="0014355C" w:rsidP="00FD28A9">
      <w:pPr>
        <w:spacing w:after="0" w:line="276" w:lineRule="auto"/>
        <w:ind w:firstLine="426"/>
        <w:rPr>
          <w:rFonts w:ascii="Times New Roman" w:eastAsia="Times New Roman" w:hAnsi="Times New Roman" w:cs="Times New Roman"/>
          <w:bCs/>
          <w:iCs/>
          <w:sz w:val="24"/>
          <w:szCs w:val="24"/>
          <w:lang w:val="ro-RO" w:eastAsia="ru-RU"/>
        </w:rPr>
      </w:pPr>
    </w:p>
    <w:tbl>
      <w:tblPr>
        <w:tblW w:w="0" w:type="auto"/>
        <w:tblLook w:val="04A0" w:firstRow="1" w:lastRow="0" w:firstColumn="1" w:lastColumn="0" w:noHBand="0" w:noVBand="1"/>
      </w:tblPr>
      <w:tblGrid>
        <w:gridCol w:w="8027"/>
      </w:tblGrid>
      <w:tr w:rsidR="002166DF" w:rsidRPr="0018690B" w:rsidTr="00CD5B99">
        <w:trPr>
          <w:cantSplit/>
          <w:trHeight w:val="210"/>
        </w:trPr>
        <w:tc>
          <w:tcPr>
            <w:tcW w:w="8027" w:type="dxa"/>
            <w:shd w:val="clear" w:color="auto" w:fill="auto"/>
          </w:tcPr>
          <w:p w:rsidR="002166DF" w:rsidRPr="006C6AAC" w:rsidRDefault="0018690B" w:rsidP="00CD5B99">
            <w:pPr>
              <w:spacing w:line="240" w:lineRule="auto"/>
              <w:jc w:val="both"/>
              <w:rPr>
                <w:b/>
                <w:lang w:val="fr-FR"/>
              </w:rPr>
            </w:pPr>
            <w:r w:rsidRPr="0018690B">
              <w:rPr>
                <w:b/>
                <w:color w:val="4F81BD" w:themeColor="accent1"/>
                <w:lang w:val="fr-FR"/>
              </w:rPr>
              <w:t>https://agroolkar.com.ua/ru/production/seevyt/</w:t>
            </w:r>
          </w:p>
        </w:tc>
      </w:tr>
    </w:tbl>
    <w:p w:rsidR="002166DF" w:rsidRPr="0018690B" w:rsidRDefault="002166DF" w:rsidP="002166DF">
      <w:pPr>
        <w:spacing w:line="240" w:lineRule="auto"/>
        <w:rPr>
          <w:noProof/>
          <w:sz w:val="24"/>
          <w:szCs w:val="24"/>
          <w:lang w:val="ro-RO" w:eastAsia="ru-RU"/>
        </w:rPr>
      </w:pPr>
      <w:bookmarkStart w:id="1" w:name="_GoBack"/>
      <w:bookmarkEnd w:id="1"/>
    </w:p>
    <w:p w:rsidR="002166DF" w:rsidRPr="0018690B" w:rsidRDefault="002166DF" w:rsidP="002166DF">
      <w:pPr>
        <w:spacing w:line="240" w:lineRule="auto"/>
        <w:rPr>
          <w:noProof/>
          <w:sz w:val="24"/>
          <w:szCs w:val="24"/>
          <w:lang w:val="ro-RO" w:eastAsia="ru-RU"/>
        </w:rPr>
      </w:pPr>
    </w:p>
    <w:p w:rsidR="002166DF" w:rsidRPr="0018690B" w:rsidRDefault="002166DF" w:rsidP="002166DF">
      <w:pPr>
        <w:spacing w:line="240" w:lineRule="auto"/>
        <w:rPr>
          <w:noProof/>
          <w:color w:val="00B0F0"/>
          <w:sz w:val="24"/>
          <w:szCs w:val="24"/>
          <w:lang w:val="ro-RO" w:eastAsia="ru-RU"/>
        </w:rPr>
      </w:pPr>
    </w:p>
    <w:p w:rsidR="002166DF" w:rsidRPr="006C32E6" w:rsidRDefault="002166DF" w:rsidP="002166DF">
      <w:pPr>
        <w:spacing w:line="240" w:lineRule="auto"/>
        <w:rPr>
          <w:noProof/>
          <w:color w:val="00B0F0"/>
          <w:sz w:val="24"/>
          <w:szCs w:val="24"/>
          <w:lang w:val="en-US" w:eastAsia="ru-RU"/>
        </w:rPr>
      </w:pPr>
      <w:r w:rsidRPr="006C32E6">
        <w:rPr>
          <w:noProof/>
          <w:sz w:val="24"/>
          <w:szCs w:val="24"/>
          <w:lang w:eastAsia="ru-RU"/>
        </w:rPr>
        <w:drawing>
          <wp:inline distT="0" distB="0" distL="0" distR="0" wp14:anchorId="4D92C95C" wp14:editId="1343BF91">
            <wp:extent cx="1116330" cy="861695"/>
            <wp:effectExtent l="0" t="0" r="7620" b="0"/>
            <wp:docPr id="1" name="Рисунок 1" descr="https://agroolkar.com.ua/wp-content/uploads/2017/07/cat-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groolkar.com.ua/wp-content/uploads/2017/07/cat-min-hov.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16330" cy="861695"/>
                    </a:xfrm>
                    <a:prstGeom prst="rect">
                      <a:avLst/>
                    </a:prstGeom>
                    <a:noFill/>
                    <a:ln>
                      <a:noFill/>
                    </a:ln>
                  </pic:spPr>
                </pic:pic>
              </a:graphicData>
            </a:graphic>
          </wp:inline>
        </w:drawing>
      </w:r>
      <w:r w:rsidRPr="006C32E6">
        <w:rPr>
          <w:noProof/>
          <w:sz w:val="24"/>
          <w:szCs w:val="24"/>
          <w:lang w:eastAsia="ru-RU"/>
        </w:rPr>
        <w:t xml:space="preserve"> </w:t>
      </w:r>
      <w:r w:rsidRPr="006C32E6">
        <w:rPr>
          <w:noProof/>
          <w:sz w:val="24"/>
          <w:szCs w:val="24"/>
          <w:lang w:eastAsia="ru-RU"/>
        </w:rPr>
        <w:drawing>
          <wp:inline distT="0" distB="0" distL="0" distR="0" wp14:anchorId="2918DBCB" wp14:editId="39B4C47A">
            <wp:extent cx="1046480" cy="861695"/>
            <wp:effectExtent l="0" t="0" r="1270" b="0"/>
            <wp:docPr id="2" name="Рисунок 2" descr="https://agroolkar.com.ua/wp-content/uploads/2017/07/dog-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agroolkar.com.ua/wp-content/uploads/2017/07/dog-min-hov.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46480" cy="861695"/>
                    </a:xfrm>
                    <a:prstGeom prst="rect">
                      <a:avLst/>
                    </a:prstGeom>
                    <a:noFill/>
                    <a:ln>
                      <a:noFill/>
                    </a:ln>
                  </pic:spPr>
                </pic:pic>
              </a:graphicData>
            </a:graphic>
          </wp:inline>
        </w:drawing>
      </w:r>
      <w:r w:rsidRPr="006C32E6">
        <w:rPr>
          <w:noProof/>
          <w:sz w:val="24"/>
          <w:szCs w:val="24"/>
          <w:lang w:eastAsia="ru-RU"/>
        </w:rPr>
        <w:drawing>
          <wp:inline distT="0" distB="0" distL="0" distR="0" wp14:anchorId="66E24BF8" wp14:editId="12894628">
            <wp:extent cx="1072515" cy="861695"/>
            <wp:effectExtent l="0" t="0" r="0" b="0"/>
            <wp:docPr id="3" name="Рисунок 3" descr="https://agroolkar.com.ua/wp-content/uploads/2017/07/sheep-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groolkar.com.ua/wp-content/uploads/2017/07/sheep-min-hov.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72515" cy="861695"/>
                    </a:xfrm>
                    <a:prstGeom prst="rect">
                      <a:avLst/>
                    </a:prstGeom>
                    <a:noFill/>
                    <a:ln>
                      <a:noFill/>
                    </a:ln>
                  </pic:spPr>
                </pic:pic>
              </a:graphicData>
            </a:graphic>
          </wp:inline>
        </w:drawing>
      </w:r>
      <w:r w:rsidRPr="006C32E6">
        <w:rPr>
          <w:noProof/>
          <w:sz w:val="24"/>
          <w:szCs w:val="24"/>
          <w:lang w:eastAsia="ru-RU"/>
        </w:rPr>
        <w:drawing>
          <wp:inline distT="0" distB="0" distL="0" distR="0" wp14:anchorId="375536F0" wp14:editId="5B2956D3">
            <wp:extent cx="843915" cy="861695"/>
            <wp:effectExtent l="0" t="0" r="0" b="0"/>
            <wp:docPr id="4" name="Рисунок 4" descr="https://agroolkar.com.ua/wp-content/uploads/2017/07/goat-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agroolkar.com.ua/wp-content/uploads/2017/07/goat-min-hov.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43915" cy="861695"/>
                    </a:xfrm>
                    <a:prstGeom prst="rect">
                      <a:avLst/>
                    </a:prstGeom>
                    <a:noFill/>
                    <a:ln>
                      <a:noFill/>
                    </a:ln>
                  </pic:spPr>
                </pic:pic>
              </a:graphicData>
            </a:graphic>
          </wp:inline>
        </w:drawing>
      </w:r>
      <w:r w:rsidRPr="006C32E6">
        <w:rPr>
          <w:noProof/>
          <w:sz w:val="24"/>
          <w:szCs w:val="24"/>
          <w:lang w:eastAsia="ru-RU"/>
        </w:rPr>
        <w:t xml:space="preserve"> </w:t>
      </w:r>
      <w:r w:rsidRPr="006C32E6">
        <w:rPr>
          <w:noProof/>
          <w:sz w:val="24"/>
          <w:szCs w:val="24"/>
          <w:lang w:eastAsia="ru-RU"/>
        </w:rPr>
        <w:drawing>
          <wp:inline distT="0" distB="0" distL="0" distR="0" wp14:anchorId="5BF4BAFC" wp14:editId="56B649AF">
            <wp:extent cx="1116330" cy="861695"/>
            <wp:effectExtent l="0" t="0" r="7620" b="0"/>
            <wp:docPr id="5" name="Рисунок 5" descr="https://agroolkar.com.ua/wp-content/uploads/2017/07/cow-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agroolkar.com.ua/wp-content/uploads/2017/07/cow-min-hov.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16330" cy="861695"/>
                    </a:xfrm>
                    <a:prstGeom prst="rect">
                      <a:avLst/>
                    </a:prstGeom>
                    <a:noFill/>
                    <a:ln>
                      <a:noFill/>
                    </a:ln>
                  </pic:spPr>
                </pic:pic>
              </a:graphicData>
            </a:graphic>
          </wp:inline>
        </w:drawing>
      </w:r>
      <w:r w:rsidRPr="006C32E6">
        <w:rPr>
          <w:noProof/>
          <w:sz w:val="24"/>
          <w:szCs w:val="24"/>
          <w:lang w:eastAsia="ru-RU"/>
        </w:rPr>
        <w:t xml:space="preserve"> </w:t>
      </w:r>
      <w:r w:rsidRPr="006C32E6">
        <w:rPr>
          <w:noProof/>
          <w:sz w:val="24"/>
          <w:szCs w:val="24"/>
          <w:lang w:eastAsia="ru-RU"/>
        </w:rPr>
        <w:drawing>
          <wp:inline distT="0" distB="0" distL="0" distR="0" wp14:anchorId="2A35AD3F" wp14:editId="6844083A">
            <wp:extent cx="1266190" cy="861695"/>
            <wp:effectExtent l="0" t="0" r="0" b="0"/>
            <wp:docPr id="6" name="Рисунок 6" descr="https://agroolkar.com.ua/wp-content/uploads/2017/07/pig-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agroolkar.com.ua/wp-content/uploads/2017/07/pig-min-hov.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66190" cy="861695"/>
                    </a:xfrm>
                    <a:prstGeom prst="rect">
                      <a:avLst/>
                    </a:prstGeom>
                    <a:noFill/>
                    <a:ln>
                      <a:noFill/>
                    </a:ln>
                  </pic:spPr>
                </pic:pic>
              </a:graphicData>
            </a:graphic>
          </wp:inline>
        </w:drawing>
      </w:r>
      <w:r w:rsidRPr="00ED2CC4">
        <w:rPr>
          <w:noProof/>
          <w:lang w:eastAsia="ru-RU"/>
        </w:rPr>
        <w:drawing>
          <wp:inline distT="0" distB="0" distL="0" distR="0" wp14:anchorId="14FC77B5" wp14:editId="34891E0A">
            <wp:extent cx="942975" cy="857250"/>
            <wp:effectExtent l="0" t="0" r="9525" b="0"/>
            <wp:docPr id="7" name="Рисунок 7" descr="https://agroolkar.com.ua/wp-content/uploads/2017/07/horse-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groolkar.com.ua/wp-content/uploads/2017/07/horse-min-hov.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42975" cy="857250"/>
                    </a:xfrm>
                    <a:prstGeom prst="rect">
                      <a:avLst/>
                    </a:prstGeom>
                    <a:noFill/>
                    <a:ln>
                      <a:noFill/>
                    </a:ln>
                  </pic:spPr>
                </pic:pic>
              </a:graphicData>
            </a:graphic>
          </wp:inline>
        </w:drawing>
      </w:r>
    </w:p>
    <w:p w:rsidR="0014355C" w:rsidRPr="00652F13" w:rsidRDefault="0014355C" w:rsidP="00FD28A9">
      <w:pPr>
        <w:spacing w:after="0" w:line="276" w:lineRule="auto"/>
        <w:ind w:firstLine="426"/>
        <w:rPr>
          <w:rFonts w:ascii="Times New Roman" w:eastAsia="Times New Roman" w:hAnsi="Times New Roman" w:cs="Times New Roman"/>
          <w:bCs/>
          <w:iCs/>
          <w:sz w:val="24"/>
          <w:szCs w:val="24"/>
          <w:lang w:val="ro-RO" w:eastAsia="ru-RU"/>
        </w:rPr>
      </w:pPr>
    </w:p>
    <w:p w:rsidR="0014355C" w:rsidRPr="00FD28A9" w:rsidRDefault="0014355C" w:rsidP="00FD28A9">
      <w:pPr>
        <w:spacing w:line="276" w:lineRule="auto"/>
        <w:rPr>
          <w:rFonts w:ascii="Times New Roman" w:hAnsi="Times New Roman" w:cs="Times New Roman"/>
          <w:sz w:val="16"/>
          <w:szCs w:val="16"/>
          <w:lang w:val="fr-CA"/>
        </w:rPr>
      </w:pPr>
    </w:p>
    <w:p w:rsidR="0014355C" w:rsidRPr="00FD28A9" w:rsidRDefault="0014355C" w:rsidP="00FD28A9">
      <w:pPr>
        <w:spacing w:line="276" w:lineRule="auto"/>
        <w:rPr>
          <w:rFonts w:ascii="Times New Roman" w:hAnsi="Times New Roman" w:cs="Times New Roman"/>
          <w:sz w:val="16"/>
          <w:szCs w:val="16"/>
          <w:lang w:val="fr-CA"/>
        </w:rPr>
      </w:pPr>
    </w:p>
    <w:p w:rsidR="00A50016" w:rsidRPr="00FD28A9" w:rsidRDefault="00A50016" w:rsidP="00FD28A9">
      <w:pPr>
        <w:rPr>
          <w:rFonts w:ascii="Times New Roman" w:hAnsi="Times New Roman" w:cs="Times New Roman"/>
          <w:sz w:val="16"/>
          <w:szCs w:val="16"/>
          <w:lang w:val="fr-CA"/>
        </w:rPr>
      </w:pPr>
    </w:p>
    <w:sectPr w:rsidR="00A50016" w:rsidRPr="00FD28A9" w:rsidSect="00730DB7">
      <w:pgSz w:w="11906" w:h="16838" w:code="9"/>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46E87CCC"/>
    <w:lvl w:ilvl="0" w:tplc="FFFFFFFF">
      <w:start w:val="1"/>
      <w:numFmt w:val="bullet"/>
      <w:lvlText w:val="-"/>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 w15:restartNumberingAfterBreak="0">
    <w:nsid w:val="02604E02"/>
    <w:multiLevelType w:val="hybridMultilevel"/>
    <w:tmpl w:val="B00C52C6"/>
    <w:lvl w:ilvl="0" w:tplc="FFFFFFFF">
      <w:start w:val="1"/>
      <w:numFmt w:val="bullet"/>
      <w:lvlText w:val="-"/>
      <w:lvlJc w:val="left"/>
      <w:pPr>
        <w:ind w:left="1287" w:hanging="360"/>
      </w:pPr>
    </w:lvl>
    <w:lvl w:ilvl="1" w:tplc="04090003">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start w:val="1"/>
      <w:numFmt w:val="bullet"/>
      <w:lvlText w:val=""/>
      <w:lvlJc w:val="left"/>
      <w:pPr>
        <w:ind w:left="3447" w:hanging="360"/>
      </w:pPr>
      <w:rPr>
        <w:rFonts w:ascii="Symbol" w:hAnsi="Symbol" w:hint="default"/>
      </w:rPr>
    </w:lvl>
    <w:lvl w:ilvl="4" w:tplc="04090003">
      <w:start w:val="1"/>
      <w:numFmt w:val="bullet"/>
      <w:lvlText w:val="o"/>
      <w:lvlJc w:val="left"/>
      <w:pPr>
        <w:ind w:left="4167" w:hanging="360"/>
      </w:pPr>
      <w:rPr>
        <w:rFonts w:ascii="Courier New" w:hAnsi="Courier New" w:cs="Courier New" w:hint="default"/>
      </w:rPr>
    </w:lvl>
    <w:lvl w:ilvl="5" w:tplc="04090005">
      <w:start w:val="1"/>
      <w:numFmt w:val="bullet"/>
      <w:lvlText w:val=""/>
      <w:lvlJc w:val="left"/>
      <w:pPr>
        <w:ind w:left="4887" w:hanging="360"/>
      </w:pPr>
      <w:rPr>
        <w:rFonts w:ascii="Wingdings" w:hAnsi="Wingdings" w:hint="default"/>
      </w:rPr>
    </w:lvl>
    <w:lvl w:ilvl="6" w:tplc="04090001">
      <w:start w:val="1"/>
      <w:numFmt w:val="bullet"/>
      <w:lvlText w:val=""/>
      <w:lvlJc w:val="left"/>
      <w:pPr>
        <w:ind w:left="5607" w:hanging="360"/>
      </w:pPr>
      <w:rPr>
        <w:rFonts w:ascii="Symbol" w:hAnsi="Symbol" w:hint="default"/>
      </w:rPr>
    </w:lvl>
    <w:lvl w:ilvl="7" w:tplc="04090003">
      <w:start w:val="1"/>
      <w:numFmt w:val="bullet"/>
      <w:lvlText w:val="o"/>
      <w:lvlJc w:val="left"/>
      <w:pPr>
        <w:ind w:left="6327" w:hanging="360"/>
      </w:pPr>
      <w:rPr>
        <w:rFonts w:ascii="Courier New" w:hAnsi="Courier New" w:cs="Courier New" w:hint="default"/>
      </w:rPr>
    </w:lvl>
    <w:lvl w:ilvl="8" w:tplc="04090005">
      <w:start w:val="1"/>
      <w:numFmt w:val="bullet"/>
      <w:lvlText w:val=""/>
      <w:lvlJc w:val="left"/>
      <w:pPr>
        <w:ind w:left="7047" w:hanging="360"/>
      </w:pPr>
      <w:rPr>
        <w:rFonts w:ascii="Wingdings" w:hAnsi="Wingdings" w:hint="default"/>
      </w:rPr>
    </w:lvl>
  </w:abstractNum>
  <w:abstractNum w:abstractNumId="2" w15:restartNumberingAfterBreak="0">
    <w:nsid w:val="6FAD0DED"/>
    <w:multiLevelType w:val="hybridMultilevel"/>
    <w:tmpl w:val="B90ED014"/>
    <w:lvl w:ilvl="0" w:tplc="FFFFFFFF">
      <w:start w:val="1"/>
      <w:numFmt w:val="bullet"/>
      <w:lvlText w:val="-"/>
      <w:lvlJc w:val="left"/>
      <w:pPr>
        <w:ind w:left="727" w:hanging="360"/>
      </w:pPr>
    </w:lvl>
    <w:lvl w:ilvl="1" w:tplc="04090003">
      <w:start w:val="1"/>
      <w:numFmt w:val="bullet"/>
      <w:lvlText w:val="o"/>
      <w:lvlJc w:val="left"/>
      <w:pPr>
        <w:ind w:left="1447" w:hanging="360"/>
      </w:pPr>
      <w:rPr>
        <w:rFonts w:ascii="Courier New" w:hAnsi="Courier New" w:cs="Courier New" w:hint="default"/>
      </w:rPr>
    </w:lvl>
    <w:lvl w:ilvl="2" w:tplc="04090005">
      <w:start w:val="1"/>
      <w:numFmt w:val="bullet"/>
      <w:lvlText w:val=""/>
      <w:lvlJc w:val="left"/>
      <w:pPr>
        <w:ind w:left="2167" w:hanging="360"/>
      </w:pPr>
      <w:rPr>
        <w:rFonts w:ascii="Wingdings" w:hAnsi="Wingdings" w:hint="default"/>
      </w:rPr>
    </w:lvl>
    <w:lvl w:ilvl="3" w:tplc="04090001">
      <w:start w:val="1"/>
      <w:numFmt w:val="bullet"/>
      <w:lvlText w:val=""/>
      <w:lvlJc w:val="left"/>
      <w:pPr>
        <w:ind w:left="2887" w:hanging="360"/>
      </w:pPr>
      <w:rPr>
        <w:rFonts w:ascii="Symbol" w:hAnsi="Symbol" w:hint="default"/>
      </w:rPr>
    </w:lvl>
    <w:lvl w:ilvl="4" w:tplc="04090003">
      <w:start w:val="1"/>
      <w:numFmt w:val="bullet"/>
      <w:lvlText w:val="o"/>
      <w:lvlJc w:val="left"/>
      <w:pPr>
        <w:ind w:left="3607" w:hanging="360"/>
      </w:pPr>
      <w:rPr>
        <w:rFonts w:ascii="Courier New" w:hAnsi="Courier New" w:cs="Courier New" w:hint="default"/>
      </w:rPr>
    </w:lvl>
    <w:lvl w:ilvl="5" w:tplc="04090005">
      <w:start w:val="1"/>
      <w:numFmt w:val="bullet"/>
      <w:lvlText w:val=""/>
      <w:lvlJc w:val="left"/>
      <w:pPr>
        <w:ind w:left="4327" w:hanging="360"/>
      </w:pPr>
      <w:rPr>
        <w:rFonts w:ascii="Wingdings" w:hAnsi="Wingdings" w:hint="default"/>
      </w:rPr>
    </w:lvl>
    <w:lvl w:ilvl="6" w:tplc="04090001">
      <w:start w:val="1"/>
      <w:numFmt w:val="bullet"/>
      <w:lvlText w:val=""/>
      <w:lvlJc w:val="left"/>
      <w:pPr>
        <w:ind w:left="5047" w:hanging="360"/>
      </w:pPr>
      <w:rPr>
        <w:rFonts w:ascii="Symbol" w:hAnsi="Symbol" w:hint="default"/>
      </w:rPr>
    </w:lvl>
    <w:lvl w:ilvl="7" w:tplc="04090003">
      <w:start w:val="1"/>
      <w:numFmt w:val="bullet"/>
      <w:lvlText w:val="o"/>
      <w:lvlJc w:val="left"/>
      <w:pPr>
        <w:ind w:left="5767" w:hanging="360"/>
      </w:pPr>
      <w:rPr>
        <w:rFonts w:ascii="Courier New" w:hAnsi="Courier New" w:cs="Courier New" w:hint="default"/>
      </w:rPr>
    </w:lvl>
    <w:lvl w:ilvl="8" w:tplc="04090005">
      <w:start w:val="1"/>
      <w:numFmt w:val="bullet"/>
      <w:lvlText w:val=""/>
      <w:lvlJc w:val="left"/>
      <w:pPr>
        <w:ind w:left="6487"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11D2"/>
    <w:rsid w:val="0014355C"/>
    <w:rsid w:val="0018690B"/>
    <w:rsid w:val="002166DF"/>
    <w:rsid w:val="00226F5E"/>
    <w:rsid w:val="00286F14"/>
    <w:rsid w:val="002A0306"/>
    <w:rsid w:val="002B0242"/>
    <w:rsid w:val="002E271D"/>
    <w:rsid w:val="00382A31"/>
    <w:rsid w:val="003B735E"/>
    <w:rsid w:val="00406646"/>
    <w:rsid w:val="00421112"/>
    <w:rsid w:val="004F11D2"/>
    <w:rsid w:val="00565AD0"/>
    <w:rsid w:val="00583C7F"/>
    <w:rsid w:val="005D1506"/>
    <w:rsid w:val="005E4FFE"/>
    <w:rsid w:val="005F3E0B"/>
    <w:rsid w:val="00652F13"/>
    <w:rsid w:val="00730DB7"/>
    <w:rsid w:val="007E432C"/>
    <w:rsid w:val="007E7CD4"/>
    <w:rsid w:val="00882EF0"/>
    <w:rsid w:val="00886D06"/>
    <w:rsid w:val="008913F6"/>
    <w:rsid w:val="00996CBA"/>
    <w:rsid w:val="009E208C"/>
    <w:rsid w:val="00A036F4"/>
    <w:rsid w:val="00A50016"/>
    <w:rsid w:val="00A540A8"/>
    <w:rsid w:val="00AB1D84"/>
    <w:rsid w:val="00AE6DA5"/>
    <w:rsid w:val="00AF69E1"/>
    <w:rsid w:val="00B14823"/>
    <w:rsid w:val="00B245AF"/>
    <w:rsid w:val="00B3212D"/>
    <w:rsid w:val="00C019D6"/>
    <w:rsid w:val="00C161DA"/>
    <w:rsid w:val="00C330F8"/>
    <w:rsid w:val="00C9599D"/>
    <w:rsid w:val="00CC76D5"/>
    <w:rsid w:val="00E01A9E"/>
    <w:rsid w:val="00F218F8"/>
    <w:rsid w:val="00F31BCC"/>
    <w:rsid w:val="00FC61D0"/>
    <w:rsid w:val="00FD28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FA97D"/>
  <w15:docId w15:val="{4D492878-1064-4F33-8866-C2FCB52C5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4355C"/>
    <w:pPr>
      <w:spacing w:after="160"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4355C"/>
    <w:pPr>
      <w:spacing w:after="0" w:line="240" w:lineRule="auto"/>
    </w:pPr>
  </w:style>
  <w:style w:type="paragraph" w:styleId="HTML">
    <w:name w:val="HTML Preformatted"/>
    <w:basedOn w:val="a"/>
    <w:link w:val="HTML0"/>
    <w:uiPriority w:val="99"/>
    <w:semiHidden/>
    <w:unhideWhenUsed/>
    <w:rsid w:val="005F3E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5F3E0B"/>
    <w:rPr>
      <w:rFonts w:ascii="Courier New" w:eastAsia="Times New Roman" w:hAnsi="Courier New" w:cs="Courier New"/>
      <w:sz w:val="20"/>
      <w:szCs w:val="20"/>
      <w:lang w:eastAsia="ru-RU"/>
    </w:rPr>
  </w:style>
  <w:style w:type="character" w:customStyle="1" w:styleId="y2iqfc">
    <w:name w:val="y2iqfc"/>
    <w:basedOn w:val="a0"/>
    <w:rsid w:val="005F3E0B"/>
  </w:style>
  <w:style w:type="paragraph" w:styleId="a4">
    <w:name w:val="Balloon Text"/>
    <w:basedOn w:val="a"/>
    <w:link w:val="a5"/>
    <w:uiPriority w:val="99"/>
    <w:semiHidden/>
    <w:unhideWhenUsed/>
    <w:rsid w:val="00FD28A9"/>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D28A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345722">
      <w:bodyDiv w:val="1"/>
      <w:marLeft w:val="0"/>
      <w:marRight w:val="0"/>
      <w:marTop w:val="0"/>
      <w:marBottom w:val="0"/>
      <w:divBdr>
        <w:top w:val="none" w:sz="0" w:space="0" w:color="auto"/>
        <w:left w:val="none" w:sz="0" w:space="0" w:color="auto"/>
        <w:bottom w:val="none" w:sz="0" w:space="0" w:color="auto"/>
        <w:right w:val="none" w:sz="0" w:space="0" w:color="auto"/>
      </w:divBdr>
    </w:div>
    <w:div w:id="756562761">
      <w:bodyDiv w:val="1"/>
      <w:marLeft w:val="0"/>
      <w:marRight w:val="0"/>
      <w:marTop w:val="0"/>
      <w:marBottom w:val="0"/>
      <w:divBdr>
        <w:top w:val="none" w:sz="0" w:space="0" w:color="auto"/>
        <w:left w:val="none" w:sz="0" w:space="0" w:color="auto"/>
        <w:bottom w:val="none" w:sz="0" w:space="0" w:color="auto"/>
        <w:right w:val="none" w:sz="0" w:space="0" w:color="auto"/>
      </w:divBdr>
    </w:div>
    <w:div w:id="969047181">
      <w:bodyDiv w:val="1"/>
      <w:marLeft w:val="0"/>
      <w:marRight w:val="0"/>
      <w:marTop w:val="0"/>
      <w:marBottom w:val="0"/>
      <w:divBdr>
        <w:top w:val="none" w:sz="0" w:space="0" w:color="auto"/>
        <w:left w:val="none" w:sz="0" w:space="0" w:color="auto"/>
        <w:bottom w:val="none" w:sz="0" w:space="0" w:color="auto"/>
        <w:right w:val="none" w:sz="0" w:space="0" w:color="auto"/>
      </w:divBdr>
    </w:div>
    <w:div w:id="1275095363">
      <w:bodyDiv w:val="1"/>
      <w:marLeft w:val="0"/>
      <w:marRight w:val="0"/>
      <w:marTop w:val="0"/>
      <w:marBottom w:val="0"/>
      <w:divBdr>
        <w:top w:val="none" w:sz="0" w:space="0" w:color="auto"/>
        <w:left w:val="none" w:sz="0" w:space="0" w:color="auto"/>
        <w:bottom w:val="none" w:sz="0" w:space="0" w:color="auto"/>
        <w:right w:val="none" w:sz="0" w:space="0" w:color="auto"/>
      </w:divBdr>
    </w:div>
    <w:div w:id="1598172978">
      <w:bodyDiv w:val="1"/>
      <w:marLeft w:val="0"/>
      <w:marRight w:val="0"/>
      <w:marTop w:val="0"/>
      <w:marBottom w:val="0"/>
      <w:divBdr>
        <w:top w:val="none" w:sz="0" w:space="0" w:color="auto"/>
        <w:left w:val="none" w:sz="0" w:space="0" w:color="auto"/>
        <w:bottom w:val="none" w:sz="0" w:space="0" w:color="auto"/>
        <w:right w:val="none" w:sz="0" w:space="0" w:color="auto"/>
      </w:divBdr>
    </w:div>
    <w:div w:id="1943419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42A37B-06AE-4166-8BBA-F9C1C6E920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375</TotalTime>
  <Pages>3</Pages>
  <Words>836</Words>
  <Characters>4770</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Пользователь</cp:lastModifiedBy>
  <cp:revision>18</cp:revision>
  <cp:lastPrinted>2023-12-19T14:46:00Z</cp:lastPrinted>
  <dcterms:created xsi:type="dcterms:W3CDTF">2022-09-25T18:37:00Z</dcterms:created>
  <dcterms:modified xsi:type="dcterms:W3CDTF">2025-03-21T09:35:00Z</dcterms:modified>
</cp:coreProperties>
</file>