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29D" w:rsidRDefault="00A6729D" w:rsidP="00A6729D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A6729D" w:rsidRPr="00F63BBE" w:rsidRDefault="00A6729D" w:rsidP="00A6729D">
      <w:pPr>
        <w:spacing w:after="0" w:line="276" w:lineRule="auto"/>
        <w:ind w:right="1" w:firstLine="567"/>
        <w:jc w:val="center"/>
        <w:rPr>
          <w:rFonts w:ascii="inherit" w:hAnsi="inherit"/>
          <w:color w:val="202124"/>
          <w:sz w:val="42"/>
          <w:szCs w:val="42"/>
          <w:lang w:val="fr-CA"/>
        </w:rPr>
      </w:pPr>
      <w:r w:rsidRPr="00F63BB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MASTILONG FORTE  s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uspensie pentru administrare</w:t>
      </w:r>
      <w:r w:rsidRPr="00F63BB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intracisternal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ă</w:t>
      </w:r>
    </w:p>
    <w:p w:rsidR="00A6729D" w:rsidRDefault="00A6729D" w:rsidP="00A6729D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A6729D" w:rsidRDefault="00A6729D" w:rsidP="00A6729D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A6729D" w:rsidRDefault="00A6729D" w:rsidP="00A6729D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A6729D" w:rsidRDefault="00A6729D" w:rsidP="00A6729D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A6729D" w:rsidRPr="00E240CC" w:rsidRDefault="00A6729D" w:rsidP="00A6729D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A6729D" w:rsidRPr="00F63BBE" w:rsidRDefault="00A6729D" w:rsidP="00A6729D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</w:t>
      </w:r>
      <w:r w:rsidRPr="00F63BB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Pr="00F63BB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str. Eroilor Maidanului (Lenin), 272B, or. Șargorod, reg. Vinița, 23500, Ucraina,tel. / fax: (0432) 55-14-28, (0432) 55-14-27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A6729D" w:rsidRPr="0082749B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O seringă (8g)</w:t>
      </w:r>
      <w:r w:rsidRPr="008274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 xml:space="preserve"> de medicament conține substanțe active (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m</w:t>
      </w:r>
      <w:r w:rsidRPr="008274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 xml:space="preserve">g): </w:t>
      </w:r>
    </w:p>
    <w:p w:rsidR="00A6729D" w:rsidRPr="0082749B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C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lorhidrat de tetraciclină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- 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200;</w:t>
      </w:r>
    </w:p>
    <w:p w:rsidR="00A6729D" w:rsidRPr="0082749B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S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ulfat de neomicină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 -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250;</w:t>
      </w:r>
    </w:p>
    <w:p w:rsidR="00A6729D" w:rsidRPr="00321A71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B</w:t>
      </w:r>
      <w:r w:rsidRPr="00321A71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acitracină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- </w:t>
      </w:r>
      <w:r w:rsidRPr="00321A71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2000 UI</w:t>
      </w:r>
    </w:p>
    <w:p w:rsidR="00A6729D" w:rsidRPr="0082749B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P</w:t>
      </w:r>
      <w:r w:rsidRPr="00321A71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rednisolon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 - </w:t>
      </w:r>
      <w:r w:rsidRPr="00321A71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10.</w:t>
      </w:r>
    </w:p>
    <w:p w:rsidR="00A6729D" w:rsidRPr="0082749B" w:rsidRDefault="00A6729D" w:rsidP="00A672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 w:rsidRPr="0082749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fr-CA" w:eastAsia="ru-RU"/>
        </w:rPr>
        <w:t>Lista excipienților: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 stearat de magneziu, ulei de vaselină, propilparaben, metilparaben, ulei de floarea soarelui.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A6729D" w:rsidRPr="00C75CFC" w:rsidRDefault="00400481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0048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Tratamentul vacilor cu forme cli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nice și subclinice de mastită cu</w:t>
      </w:r>
      <w:r w:rsidRPr="0040048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etiologie bacteriană, cauzată de microorganisme sensibile la componentele medicamentului în timpul perioadei de lactaţie.   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A6729D" w:rsidRPr="00C75CFC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Nu se utilizeză </w:t>
      </w:r>
      <w:r w:rsidRPr="00C75CFC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în timpul perioadei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de repaus mamar</w:t>
      </w:r>
      <w:r w:rsidRPr="00C75CFC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.</w:t>
      </w:r>
    </w:p>
    <w:p w:rsidR="00A6729D" w:rsidRPr="00C75CFC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21A71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lastRenderedPageBreak/>
        <w:t xml:space="preserve">Nu se aplică animalelor cu hipersensibilitate la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substanţele </w:t>
      </w:r>
      <w:r w:rsidRPr="00321A71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active ale medicamentului.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A6729D" w:rsidRPr="0082749B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B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ovine (vaci).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1444F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Se administrează </w:t>
      </w:r>
      <w:r w:rsidRPr="001444F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intracisternal.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1203C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Înainte de administrare, tubul seringii este încălzit la o temperatură de 35-38 °C într-o baie de apă şi se agită bine.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1203C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Medicamentul se extrage din flacon cu o seringă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sterilă într-o cantitate de 8</w:t>
      </w:r>
      <w:r w:rsidRPr="001203C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ml</w:t>
      </w:r>
      <w:r w:rsidRPr="00B425A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(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echivalent cu 8 g) de medicament luat din flacon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,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folosind un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cateter și o seringă sterilă pentru administrare intracisternală, se administrează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lent în lobul afectat al glandei mamare,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prealabil fiind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, stors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de lapte ș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 dezinfectat.</w:t>
      </w:r>
    </w:p>
    <w:p w:rsidR="00A6729D" w:rsidRPr="00D95FA0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După administrarea </w:t>
      </w:r>
      <w:r w:rsidRPr="00D95F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medicamentului, se efectuează un masaj ușor al sfertului afectat al glandei mamare (de jos în sus) pentru distribuția sa uniformă în întregul rezervor. 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Medicamentul se administrează de trei ori cu un interval de 12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ore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.</w:t>
      </w:r>
    </w:p>
    <w:p w:rsidR="00A6729D" w:rsidRPr="001203CF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A6729D" w:rsidRPr="0082749B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arne și organe - 14</w:t>
      </w: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zile.</w:t>
      </w:r>
    </w:p>
    <w:p w:rsidR="00A6729D" w:rsidRPr="0082749B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              </w:t>
      </w: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Lapte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8</w:t>
      </w: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zile.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6729D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A6729D" w:rsidRPr="0082749B" w:rsidRDefault="00A6729D" w:rsidP="00A6729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fr-C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Pr="0082749B">
        <w:rPr>
          <w:rFonts w:ascii="Times New Roman" w:hAnsi="Times New Roman" w:cs="Times New Roman"/>
          <w:sz w:val="28"/>
          <w:szCs w:val="28"/>
          <w:lang w:val="fr-CA"/>
        </w:rPr>
        <w:t>În loc uscat, ferit de lumi</w:t>
      </w:r>
      <w:r>
        <w:rPr>
          <w:rFonts w:ascii="Times New Roman" w:hAnsi="Times New Roman" w:cs="Times New Roman"/>
          <w:sz w:val="28"/>
          <w:szCs w:val="28"/>
          <w:lang w:val="fr-CA"/>
        </w:rPr>
        <w:t>nă, inaccesibil copiilor, la temperaturi de la +2  pînă la +8</w:t>
      </w:r>
      <w:r w:rsidRPr="0082749B">
        <w:rPr>
          <w:rFonts w:ascii="Times New Roman" w:hAnsi="Times New Roman" w:cs="Times New Roman"/>
          <w:sz w:val="28"/>
          <w:szCs w:val="28"/>
          <w:lang w:val="fr-CA"/>
        </w:rPr>
        <w:t xml:space="preserve"> ° </w:t>
      </w:r>
      <w:r w:rsidRPr="000E0E45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82749B">
        <w:rPr>
          <w:rFonts w:ascii="Times New Roman" w:hAnsi="Times New Roman" w:cs="Times New Roman"/>
          <w:sz w:val="28"/>
          <w:szCs w:val="28"/>
          <w:lang w:val="fr-CA"/>
        </w:rPr>
        <w:t>.</w:t>
      </w:r>
    </w:p>
    <w:p w:rsidR="00A6729D" w:rsidRPr="00182D53" w:rsidRDefault="00A6729D" w:rsidP="00182D53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182D5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</w:t>
      </w:r>
      <w:r w:rsidR="00182D5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ab/>
      </w:r>
      <w:r w:rsidRPr="008274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Orice produs medicinal veterinar neutilizat sau deşeu provenit din utilizarea unor astfel de produse trebuie eliminate în conformitate cu cerinţele locale.</w:t>
      </w:r>
      <w:r w:rsidRPr="0082749B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r w:rsidRPr="0082749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Aceste măsuri contribuie la protecţia mediului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A6729D" w:rsidRPr="0082749B" w:rsidRDefault="00A6729D" w:rsidP="00A6729D">
      <w:pPr>
        <w:spacing w:after="0" w:line="276" w:lineRule="auto"/>
        <w:ind w:right="1" w:firstLine="708"/>
        <w:rPr>
          <w:rFonts w:ascii="Times New Roman" w:eastAsia="Calibri" w:hAnsi="Times New Roman" w:cs="Times New Roman"/>
          <w:bCs/>
          <w:i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bCs/>
          <w:i/>
          <w:sz w:val="28"/>
          <w:szCs w:val="28"/>
          <w:lang w:val="fr-CA" w:eastAsia="ru-RU"/>
        </w:rPr>
        <w:t>Nu sunt.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6729D" w:rsidRPr="00D53CF5" w:rsidRDefault="00A6729D" w:rsidP="00A6729D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PERIOADA DE VALABILITATE                                                                                    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 luni.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</w:t>
      </w:r>
      <w:r w:rsidR="007D750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ambalaj.</w:t>
      </w:r>
    </w:p>
    <w:p w:rsidR="00A6729D" w:rsidRDefault="00A6729D" w:rsidP="00A6729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A6729D" w:rsidRDefault="00A6729D" w:rsidP="00A6729D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A6729D" w:rsidRDefault="00A6729D" w:rsidP="00A6729D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A6729D" w:rsidRPr="00F47020" w:rsidRDefault="00A6729D" w:rsidP="00A6729D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A6729D" w:rsidRPr="00D95FA0" w:rsidRDefault="00A6729D" w:rsidP="00A6729D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S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eringă de 8 g, ambalate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cîte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4 buc. într-o pungă de polimer sau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flacoane de sticlă de 100 ml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, închise cu dop de cauciuc pentru rulare din aluminiu.</w:t>
      </w:r>
    </w:p>
    <w:p w:rsidR="00A6729D" w:rsidRDefault="00A6729D" w:rsidP="00A6729D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A6729D" w:rsidRDefault="00A6729D" w:rsidP="00A6729D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12.2022</w:t>
      </w:r>
    </w:p>
    <w:p w:rsidR="00A6729D" w:rsidRDefault="00A6729D" w:rsidP="00A6729D">
      <w:pPr>
        <w:spacing w:after="0" w:line="276" w:lineRule="auto"/>
        <w:ind w:left="708" w:right="1" w:firstLine="708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AA2BF4" w:rsidRDefault="00AA2BF4" w:rsidP="00A6729D">
      <w:pPr>
        <w:spacing w:after="0" w:line="276" w:lineRule="auto"/>
        <w:ind w:left="708" w:right="1" w:firstLine="708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AA2BF4" w:rsidRDefault="00AA2BF4" w:rsidP="00A6729D">
      <w:pPr>
        <w:spacing w:after="0" w:line="276" w:lineRule="auto"/>
        <w:ind w:left="708" w:right="1" w:firstLine="708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5F650E" w:rsidRDefault="00AA2BF4">
      <w:pPr>
        <w:rPr>
          <w:color w:val="2E74B5" w:themeColor="accent1" w:themeShade="BF"/>
          <w:lang w:val="ro-RO"/>
        </w:rPr>
      </w:pPr>
      <w:hyperlink r:id="rId5" w:history="1">
        <w:r w:rsidRPr="00E12049">
          <w:rPr>
            <w:rStyle w:val="a4"/>
            <w:color w:val="034990" w:themeColor="hyperlink" w:themeShade="BF"/>
            <w:lang w:val="ro-RO"/>
          </w:rPr>
          <w:t>https://vetopt.com/goods/Mastilong-forte-shpric-10-ml-ANALOG-Mastiet-forte</w:t>
        </w:r>
      </w:hyperlink>
    </w:p>
    <w:p w:rsidR="00AA2BF4" w:rsidRDefault="00AA2BF4">
      <w:pPr>
        <w:rPr>
          <w:color w:val="2E74B5" w:themeColor="accent1" w:themeShade="BF"/>
          <w:lang w:val="ro-RO"/>
        </w:rPr>
      </w:pPr>
    </w:p>
    <w:p w:rsidR="00AA2BF4" w:rsidRPr="00AA2BF4" w:rsidRDefault="00AA2BF4">
      <w:pPr>
        <w:rPr>
          <w:color w:val="2E74B5" w:themeColor="accent1" w:themeShade="BF"/>
          <w:lang w:val="ro-RO"/>
        </w:rPr>
      </w:pPr>
      <w:r>
        <w:rPr>
          <w:noProof/>
          <w:lang w:eastAsia="ru-RU"/>
        </w:rPr>
        <w:drawing>
          <wp:inline distT="0" distB="0" distL="0" distR="0" wp14:anchorId="6EC9DC2E" wp14:editId="5110BAF5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AA2BF4" w:rsidRPr="00AA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FB1"/>
    <w:rsid w:val="00182D53"/>
    <w:rsid w:val="002C3D60"/>
    <w:rsid w:val="00400481"/>
    <w:rsid w:val="00407D10"/>
    <w:rsid w:val="00474A74"/>
    <w:rsid w:val="004F7FB1"/>
    <w:rsid w:val="005F650E"/>
    <w:rsid w:val="007D1829"/>
    <w:rsid w:val="007D750D"/>
    <w:rsid w:val="009D5E9E"/>
    <w:rsid w:val="00A6729D"/>
    <w:rsid w:val="00AA2BF4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47C7"/>
  <w15:chartTrackingRefBased/>
  <w15:docId w15:val="{6DD8BE7F-057C-46A1-AE73-B5D85BC9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2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729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A2B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vetopt.com/goods/Mastilong-forte-shpric-10-ml-ANALOG-Mastiet-for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2023-03-23T09:32:00Z</dcterms:created>
  <dcterms:modified xsi:type="dcterms:W3CDTF">2025-02-21T08:08:00Z</dcterms:modified>
</cp:coreProperties>
</file>