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7F3" w:rsidRPr="00211E00" w:rsidRDefault="00EC07F3" w:rsidP="003B18A4">
      <w:pPr>
        <w:pStyle w:val="Style3"/>
        <w:numPr>
          <w:ilvl w:val="0"/>
          <w:numId w:val="0"/>
        </w:numPr>
        <w:rPr>
          <w:sz w:val="24"/>
          <w:szCs w:val="24"/>
        </w:rPr>
      </w:pPr>
      <w:r w:rsidRPr="00211E00">
        <w:rPr>
          <w:sz w:val="24"/>
          <w:szCs w:val="24"/>
        </w:rPr>
        <w:t>PROSPECTUL</w:t>
      </w:r>
    </w:p>
    <w:p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1.</w:t>
      </w:r>
      <w:r w:rsidRPr="00211E00">
        <w:rPr>
          <w:sz w:val="24"/>
          <w:szCs w:val="24"/>
        </w:rPr>
        <w:tab/>
        <w:t>Denumirea medicamentului de uz veterinar</w:t>
      </w:r>
    </w:p>
    <w:p w:rsidR="003B18A4" w:rsidRDefault="005F7AD1" w:rsidP="00EC07F3">
      <w:pPr>
        <w:pStyle w:val="Style1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352CA">
        <w:rPr>
          <w:sz w:val="28"/>
          <w:szCs w:val="28"/>
        </w:rPr>
        <w:t>Ferrum +B12</w:t>
      </w:r>
    </w:p>
    <w:p w:rsidR="00EE6079" w:rsidRPr="00F6634E" w:rsidRDefault="00EE6079" w:rsidP="00EC07F3">
      <w:pPr>
        <w:pStyle w:val="Style1"/>
        <w:jc w:val="both"/>
        <w:rPr>
          <w:sz w:val="24"/>
          <w:szCs w:val="24"/>
          <w:highlight w:val="lightGray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2.</w:t>
      </w:r>
      <w:r w:rsidRPr="00211E00">
        <w:rPr>
          <w:sz w:val="24"/>
          <w:szCs w:val="24"/>
        </w:rPr>
        <w:tab/>
        <w:t>Compoziție</w:t>
      </w:r>
    </w:p>
    <w:p w:rsidR="003B18A4" w:rsidRPr="00EE6079" w:rsidRDefault="008352CA" w:rsidP="003B18A4">
      <w:pPr>
        <w:pStyle w:val="a6"/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E6079">
        <w:rPr>
          <w:rFonts w:ascii="Times New Roman" w:hAnsi="Times New Roman" w:cs="Times New Roman"/>
          <w:color w:val="000000"/>
          <w:sz w:val="24"/>
          <w:szCs w:val="24"/>
          <w:lang w:val="ro-RO"/>
        </w:rPr>
        <w:t>1</w:t>
      </w:r>
      <w:r w:rsidR="0018463E" w:rsidRPr="00EE607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EE6079">
        <w:rPr>
          <w:rFonts w:ascii="Times New Roman" w:hAnsi="Times New Roman" w:cs="Times New Roman"/>
          <w:color w:val="000000"/>
          <w:sz w:val="24"/>
          <w:szCs w:val="24"/>
          <w:lang w:val="ro-RO"/>
        </w:rPr>
        <w:t>ml de preparat conține</w:t>
      </w:r>
      <w:r w:rsidR="003B18A4" w:rsidRPr="00EE6079">
        <w:rPr>
          <w:rFonts w:ascii="Times New Roman" w:hAnsi="Times New Roman" w:cs="Times New Roman"/>
          <w:color w:val="000000"/>
          <w:sz w:val="24"/>
          <w:szCs w:val="24"/>
          <w:lang w:val="ro-RO"/>
        </w:rPr>
        <w:t>:</w:t>
      </w:r>
    </w:p>
    <w:p w:rsidR="003B18A4" w:rsidRPr="00211E00" w:rsidRDefault="00EE6079" w:rsidP="003B18A4">
      <w:pPr>
        <w:pStyle w:val="a6"/>
        <w:spacing w:line="271" w:lineRule="exact"/>
        <w:ind w:left="567" w:right="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Substanțe active</w:t>
      </w:r>
      <w:r w:rsidR="003B18A4" w:rsidRPr="00211E00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: </w:t>
      </w:r>
    </w:p>
    <w:p w:rsidR="00BB0FAB" w:rsidRPr="00EE6079" w:rsidRDefault="008352CA" w:rsidP="003B18A4">
      <w:pPr>
        <w:pStyle w:val="a7"/>
        <w:ind w:left="567"/>
        <w:rPr>
          <w:rFonts w:ascii="Times New Roman" w:hAnsi="Times New Roman"/>
          <w:sz w:val="24"/>
          <w:szCs w:val="24"/>
          <w:lang w:val="fr-CA"/>
        </w:rPr>
      </w:pPr>
      <w:r w:rsidRPr="00EE6079">
        <w:rPr>
          <w:rFonts w:ascii="Times New Roman" w:hAnsi="Times New Roman"/>
          <w:sz w:val="24"/>
          <w:szCs w:val="24"/>
          <w:lang w:val="fr-CA"/>
        </w:rPr>
        <w:t>Fier (III) (sub formă de fier complexat) – 100</w:t>
      </w:r>
      <w:r w:rsidR="00EE6079">
        <w:rPr>
          <w:rFonts w:ascii="Times New Roman" w:hAnsi="Times New Roman"/>
          <w:sz w:val="24"/>
          <w:szCs w:val="24"/>
          <w:lang w:val="fr-CA"/>
        </w:rPr>
        <w:t xml:space="preserve"> </w:t>
      </w:r>
      <w:r w:rsidRPr="00EE6079">
        <w:rPr>
          <w:rFonts w:ascii="Times New Roman" w:hAnsi="Times New Roman"/>
          <w:sz w:val="24"/>
          <w:szCs w:val="24"/>
          <w:lang w:val="fr-CA"/>
        </w:rPr>
        <w:t>mg</w:t>
      </w:r>
      <w:r w:rsidR="00BB0FAB" w:rsidRPr="00EE6079">
        <w:rPr>
          <w:rFonts w:ascii="Times New Roman" w:hAnsi="Times New Roman"/>
          <w:sz w:val="24"/>
          <w:szCs w:val="24"/>
          <w:lang w:val="fr-CA"/>
        </w:rPr>
        <w:t>;</w:t>
      </w:r>
    </w:p>
    <w:p w:rsidR="003B18A4" w:rsidRPr="00EE6079" w:rsidRDefault="008352CA" w:rsidP="003B18A4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EE6079">
        <w:rPr>
          <w:rFonts w:ascii="Times New Roman" w:hAnsi="Times New Roman"/>
          <w:sz w:val="24"/>
          <w:szCs w:val="24"/>
          <w:lang w:val="fr-CA"/>
        </w:rPr>
        <w:t xml:space="preserve">Vitamina B12 (cianocobalamină) - </w:t>
      </w:r>
      <w:r w:rsidRPr="00EE6079">
        <w:rPr>
          <w:rFonts w:ascii="Times New Roman" w:hAnsi="Times New Roman"/>
          <w:lang w:val="fr-CA"/>
        </w:rPr>
        <w:t xml:space="preserve">4 </w:t>
      </w:r>
      <w:r w:rsidR="00EE6079" w:rsidRPr="00EE6079">
        <w:rPr>
          <w:rFonts w:ascii="Times New Roman" w:hAnsi="Times New Roman"/>
          <w:sz w:val="24"/>
          <w:szCs w:val="24"/>
          <w:lang w:val="ro-RO"/>
        </w:rPr>
        <w:t>µg</w:t>
      </w:r>
    </w:p>
    <w:p w:rsidR="003B18A4" w:rsidRPr="00EE6079" w:rsidRDefault="003B18A4" w:rsidP="003B18A4">
      <w:pPr>
        <w:pStyle w:val="a7"/>
        <w:ind w:left="567"/>
        <w:rPr>
          <w:rFonts w:ascii="Times New Roman" w:hAnsi="Times New Roman"/>
          <w:b/>
          <w:sz w:val="24"/>
          <w:szCs w:val="24"/>
          <w:lang w:val="ro-RO"/>
        </w:rPr>
      </w:pPr>
      <w:r w:rsidRPr="00EE6079">
        <w:rPr>
          <w:rFonts w:ascii="Times New Roman" w:hAnsi="Times New Roman"/>
          <w:b/>
          <w:sz w:val="24"/>
          <w:szCs w:val="24"/>
          <w:lang w:val="ro-RO"/>
        </w:rPr>
        <w:t>Excipienți:</w:t>
      </w:r>
    </w:p>
    <w:p w:rsidR="005F7AD1" w:rsidRPr="00EE6079" w:rsidRDefault="00BB0FAB" w:rsidP="005F7AD1">
      <w:pPr>
        <w:pStyle w:val="a7"/>
        <w:ind w:left="567"/>
        <w:rPr>
          <w:rFonts w:ascii="Times New Roman" w:hAnsi="Times New Roman"/>
          <w:sz w:val="24"/>
          <w:szCs w:val="24"/>
          <w:lang w:val="fr-CA"/>
        </w:rPr>
      </w:pPr>
      <w:r w:rsidRPr="00EE6079">
        <w:rPr>
          <w:rFonts w:ascii="Times New Roman" w:hAnsi="Times New Roman"/>
          <w:sz w:val="24"/>
          <w:szCs w:val="24"/>
          <w:lang w:val="fr-CA"/>
        </w:rPr>
        <w:t>Apă</w:t>
      </w:r>
      <w:r w:rsidR="005F7AD1" w:rsidRPr="00EE6079">
        <w:rPr>
          <w:rFonts w:ascii="Times New Roman" w:hAnsi="Times New Roman"/>
          <w:sz w:val="24"/>
          <w:szCs w:val="24"/>
          <w:lang w:val="fr-CA"/>
        </w:rPr>
        <w:t xml:space="preserve"> p</w:t>
      </w:r>
      <w:r w:rsidR="00EE6079">
        <w:rPr>
          <w:rFonts w:ascii="Times New Roman" w:hAnsi="Times New Roman"/>
          <w:sz w:val="24"/>
          <w:szCs w:val="24"/>
          <w:lang w:val="ro-RO"/>
        </w:rPr>
        <w:t>â</w:t>
      </w:r>
      <w:r w:rsidRPr="00EE6079">
        <w:rPr>
          <w:rFonts w:ascii="Times New Roman" w:hAnsi="Times New Roman"/>
          <w:sz w:val="24"/>
          <w:szCs w:val="24"/>
          <w:lang w:val="fr-CA"/>
        </w:rPr>
        <w:t>nă la 1ml</w:t>
      </w:r>
      <w:r w:rsidR="005F7AD1" w:rsidRPr="00EE6079">
        <w:rPr>
          <w:rFonts w:ascii="Times New Roman" w:hAnsi="Times New Roman"/>
          <w:sz w:val="24"/>
          <w:szCs w:val="24"/>
          <w:lang w:val="fr-CA"/>
        </w:rPr>
        <w:t>.</w:t>
      </w:r>
    </w:p>
    <w:p w:rsidR="003B18A4" w:rsidRPr="00211E00" w:rsidRDefault="003B18A4" w:rsidP="003B18A4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3.</w:t>
      </w:r>
      <w:r w:rsidRPr="00211E00">
        <w:rPr>
          <w:sz w:val="24"/>
          <w:szCs w:val="24"/>
        </w:rPr>
        <w:tab/>
        <w:t>Specii țintă</w:t>
      </w:r>
    </w:p>
    <w:p w:rsidR="008352CA" w:rsidRDefault="008352CA" w:rsidP="008352CA">
      <w:pPr>
        <w:pStyle w:val="a7"/>
        <w:ind w:firstLine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Bovine, ovine, caprine, porcine, cabaline.</w:t>
      </w:r>
    </w:p>
    <w:p w:rsidR="00BB0FAB" w:rsidRPr="00211E00" w:rsidRDefault="00BB0FAB" w:rsidP="00BB0FAB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4.</w:t>
      </w:r>
      <w:r w:rsidRPr="00211E00">
        <w:rPr>
          <w:sz w:val="24"/>
          <w:szCs w:val="24"/>
        </w:rPr>
        <w:tab/>
        <w:t>Indicații de utilizare</w:t>
      </w:r>
    </w:p>
    <w:p w:rsidR="008352CA" w:rsidRPr="00CC347F" w:rsidRDefault="008352CA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CC347F">
        <w:rPr>
          <w:rFonts w:ascii="Times New Roman" w:hAnsi="Times New Roman"/>
          <w:sz w:val="24"/>
          <w:szCs w:val="24"/>
          <w:lang w:val="ro-RO"/>
        </w:rPr>
        <w:t xml:space="preserve">Ferrum+B12 este utilizat la animale ca </w:t>
      </w:r>
      <w:r>
        <w:rPr>
          <w:rFonts w:ascii="Times New Roman" w:hAnsi="Times New Roman"/>
          <w:sz w:val="24"/>
          <w:szCs w:val="24"/>
          <w:lang w:val="ro-RO"/>
        </w:rPr>
        <w:t xml:space="preserve">preparat în scop </w:t>
      </w:r>
      <w:r w:rsidRPr="00CC347F">
        <w:rPr>
          <w:rFonts w:ascii="Times New Roman" w:hAnsi="Times New Roman"/>
          <w:sz w:val="24"/>
          <w:szCs w:val="24"/>
          <w:lang w:val="ro-RO"/>
        </w:rPr>
        <w:t xml:space="preserve"> terapeutic și profilactic </w:t>
      </w:r>
      <w:r>
        <w:rPr>
          <w:rFonts w:ascii="Times New Roman" w:hAnsi="Times New Roman"/>
          <w:sz w:val="24"/>
          <w:szCs w:val="24"/>
          <w:lang w:val="ro-RO"/>
        </w:rPr>
        <w:t>în</w:t>
      </w:r>
      <w:r w:rsidRPr="00CC347F">
        <w:rPr>
          <w:rFonts w:ascii="Times New Roman" w:hAnsi="Times New Roman"/>
          <w:sz w:val="24"/>
          <w:szCs w:val="24"/>
          <w:lang w:val="ro-RO"/>
        </w:rPr>
        <w:t xml:space="preserve"> anemi</w:t>
      </w:r>
      <w:r>
        <w:rPr>
          <w:rFonts w:ascii="Times New Roman" w:hAnsi="Times New Roman"/>
          <w:sz w:val="24"/>
          <w:szCs w:val="24"/>
          <w:lang w:val="ro-RO"/>
        </w:rPr>
        <w:t>a</w:t>
      </w:r>
      <w:r w:rsidRPr="00CC347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cauzată de </w:t>
      </w:r>
      <w:r w:rsidRPr="00CC347F">
        <w:rPr>
          <w:rFonts w:ascii="Times New Roman" w:hAnsi="Times New Roman"/>
          <w:sz w:val="24"/>
          <w:szCs w:val="24"/>
          <w:lang w:val="ro-RO"/>
        </w:rPr>
        <w:t>deficit</w:t>
      </w:r>
      <w:r>
        <w:rPr>
          <w:rFonts w:ascii="Times New Roman" w:hAnsi="Times New Roman"/>
          <w:sz w:val="24"/>
          <w:szCs w:val="24"/>
          <w:lang w:val="ro-RO"/>
        </w:rPr>
        <w:t>ul</w:t>
      </w:r>
      <w:r w:rsidRPr="00CC347F">
        <w:rPr>
          <w:rFonts w:ascii="Times New Roman" w:hAnsi="Times New Roman"/>
          <w:sz w:val="24"/>
          <w:szCs w:val="24"/>
          <w:lang w:val="ro-RO"/>
        </w:rPr>
        <w:t xml:space="preserve"> de fier</w:t>
      </w:r>
      <w:r>
        <w:rPr>
          <w:rFonts w:ascii="Times New Roman" w:hAnsi="Times New Roman"/>
          <w:sz w:val="24"/>
          <w:szCs w:val="24"/>
          <w:lang w:val="ro-RO"/>
        </w:rPr>
        <w:t xml:space="preserve"> (anemia feriprivă)</w:t>
      </w:r>
      <w:r w:rsidRPr="00CC347F">
        <w:rPr>
          <w:rFonts w:ascii="Times New Roman" w:hAnsi="Times New Roman"/>
          <w:sz w:val="24"/>
          <w:szCs w:val="24"/>
          <w:lang w:val="ro-RO"/>
        </w:rPr>
        <w:t>.</w:t>
      </w:r>
    </w:p>
    <w:p w:rsidR="005F0C6F" w:rsidRPr="00BB0FAB" w:rsidRDefault="005F0C6F" w:rsidP="005F0C6F">
      <w:pPr>
        <w:pStyle w:val="a7"/>
        <w:rPr>
          <w:b/>
          <w:sz w:val="24"/>
          <w:szCs w:val="24"/>
          <w:lang w:val="ro-RO"/>
        </w:rPr>
      </w:pPr>
    </w:p>
    <w:p w:rsidR="00EC07F3" w:rsidRPr="009E573E" w:rsidRDefault="00EC07F3" w:rsidP="005F0C6F">
      <w:pPr>
        <w:pStyle w:val="a7"/>
        <w:rPr>
          <w:rFonts w:ascii="Times New Roman" w:hAnsi="Times New Roman"/>
          <w:sz w:val="24"/>
          <w:szCs w:val="24"/>
          <w:lang w:val="fr-CA"/>
        </w:rPr>
      </w:pPr>
      <w:r w:rsidRPr="009E573E">
        <w:rPr>
          <w:rFonts w:ascii="Times New Roman" w:hAnsi="Times New Roman"/>
          <w:b/>
          <w:sz w:val="24"/>
          <w:szCs w:val="24"/>
          <w:lang w:val="fr-CA"/>
        </w:rPr>
        <w:t>5.</w:t>
      </w:r>
      <w:r w:rsidR="005F0C6F" w:rsidRPr="009E573E">
        <w:rPr>
          <w:rFonts w:ascii="Times New Roman" w:hAnsi="Times New Roman"/>
          <w:sz w:val="24"/>
          <w:szCs w:val="24"/>
          <w:lang w:val="fr-CA"/>
        </w:rPr>
        <w:t xml:space="preserve">     </w:t>
      </w:r>
      <w:r w:rsidR="005F0C6F" w:rsidRPr="009E573E">
        <w:rPr>
          <w:rFonts w:ascii="Times New Roman" w:hAnsi="Times New Roman"/>
          <w:b/>
          <w:sz w:val="24"/>
          <w:szCs w:val="24"/>
          <w:lang w:val="fr-CA"/>
        </w:rPr>
        <w:t xml:space="preserve"> </w:t>
      </w:r>
      <w:r w:rsidRPr="009E573E">
        <w:rPr>
          <w:rFonts w:ascii="Times New Roman" w:hAnsi="Times New Roman"/>
          <w:b/>
          <w:sz w:val="24"/>
          <w:szCs w:val="24"/>
          <w:lang w:val="fr-CA"/>
        </w:rPr>
        <w:t>Contraindicații</w:t>
      </w:r>
    </w:p>
    <w:p w:rsidR="008352CA" w:rsidRPr="00CC347F" w:rsidRDefault="008352CA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H</w:t>
      </w:r>
      <w:r w:rsidRPr="00CC347F">
        <w:rPr>
          <w:rFonts w:ascii="Times New Roman" w:hAnsi="Times New Roman"/>
          <w:sz w:val="24"/>
          <w:szCs w:val="24"/>
          <w:lang w:val="ro-RO"/>
        </w:rPr>
        <w:t>ipersensibilitate la componentele medicamentului, precum și atunci când este tratată cu orice alte medicamente care conțin fier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CC347F">
        <w:rPr>
          <w:rFonts w:ascii="Times New Roman" w:hAnsi="Times New Roman"/>
          <w:sz w:val="24"/>
          <w:szCs w:val="24"/>
          <w:lang w:val="ro-RO"/>
        </w:rPr>
        <w:t xml:space="preserve"> în ultimele 10 zile</w:t>
      </w:r>
      <w:r>
        <w:rPr>
          <w:rFonts w:ascii="Times New Roman" w:hAnsi="Times New Roman"/>
          <w:sz w:val="24"/>
          <w:szCs w:val="24"/>
          <w:lang w:val="ro-RO"/>
        </w:rPr>
        <w:t xml:space="preserve"> de la ultima administrare</w:t>
      </w:r>
      <w:r w:rsidRPr="00CC347F">
        <w:rPr>
          <w:rFonts w:ascii="Times New Roman" w:hAnsi="Times New Roman"/>
          <w:sz w:val="24"/>
          <w:szCs w:val="24"/>
          <w:lang w:val="ro-RO"/>
        </w:rPr>
        <w:t>.</w:t>
      </w:r>
    </w:p>
    <w:p w:rsidR="00EC07F3" w:rsidRPr="005F0C6F" w:rsidRDefault="00EC07F3" w:rsidP="005F0C6F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6.</w:t>
      </w:r>
      <w:r w:rsidRPr="00211E00">
        <w:rPr>
          <w:sz w:val="24"/>
          <w:szCs w:val="24"/>
        </w:rPr>
        <w:tab/>
        <w:t>Atenționări speciale</w:t>
      </w:r>
    </w:p>
    <w:p w:rsidR="008352CA" w:rsidRPr="00F367C9" w:rsidRDefault="008352CA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F367C9">
        <w:rPr>
          <w:rFonts w:ascii="Times New Roman" w:hAnsi="Times New Roman"/>
          <w:sz w:val="24"/>
          <w:szCs w:val="24"/>
          <w:lang w:val="ro-RO"/>
        </w:rPr>
        <w:t>Înainte de utilizare, se recomandă încălzirea medicamentului într-o baie de apă la temperatura corpului animalului.</w:t>
      </w:r>
    </w:p>
    <w:p w:rsidR="008352CA" w:rsidRDefault="008352CA" w:rsidP="0042761E">
      <w:pPr>
        <w:tabs>
          <w:tab w:val="clear" w:pos="567"/>
        </w:tabs>
        <w:spacing w:line="240" w:lineRule="auto"/>
        <w:ind w:firstLine="567"/>
        <w:jc w:val="both"/>
        <w:rPr>
          <w:b/>
          <w:sz w:val="24"/>
          <w:szCs w:val="24"/>
          <w:u w:val="single"/>
        </w:rPr>
      </w:pPr>
    </w:p>
    <w:p w:rsidR="00EC07F3" w:rsidRPr="00F70D7A" w:rsidRDefault="00EC07F3" w:rsidP="0042761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F70D7A">
        <w:rPr>
          <w:sz w:val="24"/>
          <w:szCs w:val="24"/>
          <w:u w:val="single"/>
        </w:rPr>
        <w:t>Alte precauții</w:t>
      </w:r>
      <w:r w:rsidR="0042761E" w:rsidRPr="00F70D7A">
        <w:rPr>
          <w:sz w:val="24"/>
          <w:szCs w:val="24"/>
        </w:rPr>
        <w:t>:</w:t>
      </w:r>
    </w:p>
    <w:p w:rsidR="00F70D7A" w:rsidRDefault="008352CA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Tratamentul animalelor se face în mod individual, cu separarea acestora în spații în prealabil pregătite. </w:t>
      </w:r>
    </w:p>
    <w:p w:rsidR="00F70D7A" w:rsidRDefault="00F70D7A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F70D7A" w:rsidRDefault="00F70D7A" w:rsidP="00F70D7A">
      <w:pPr>
        <w:pStyle w:val="a7"/>
        <w:ind w:left="567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Precauții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speciale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care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vor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fi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luate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de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persoana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care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administrează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medicamentul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de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uz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veterinar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 xml:space="preserve"> la </w:t>
      </w:r>
      <w:proofErr w:type="spellStart"/>
      <w:r w:rsidRPr="00F70D7A">
        <w:rPr>
          <w:rFonts w:ascii="Times New Roman" w:hAnsi="Times New Roman"/>
          <w:sz w:val="24"/>
          <w:szCs w:val="24"/>
          <w:u w:val="single"/>
        </w:rPr>
        <w:t>animale</w:t>
      </w:r>
      <w:proofErr w:type="spellEnd"/>
      <w:r w:rsidRPr="00F70D7A">
        <w:rPr>
          <w:rFonts w:ascii="Times New Roman" w:hAnsi="Times New Roman"/>
          <w:sz w:val="24"/>
          <w:szCs w:val="24"/>
          <w:u w:val="single"/>
        </w:rPr>
        <w:t>:</w:t>
      </w:r>
    </w:p>
    <w:p w:rsidR="00963156" w:rsidRPr="00963156" w:rsidRDefault="00963156" w:rsidP="00963156">
      <w:pPr>
        <w:pStyle w:val="a7"/>
        <w:ind w:left="567"/>
        <w:rPr>
          <w:rFonts w:ascii="Times New Roman" w:hAnsi="Times New Roman"/>
          <w:sz w:val="24"/>
          <w:szCs w:val="24"/>
        </w:rPr>
      </w:pPr>
      <w:proofErr w:type="spellStart"/>
      <w:r w:rsidRPr="00963156">
        <w:rPr>
          <w:rFonts w:ascii="Times New Roman" w:hAnsi="Times New Roman"/>
          <w:sz w:val="24"/>
          <w:szCs w:val="24"/>
        </w:rPr>
        <w:t>În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156">
        <w:rPr>
          <w:rFonts w:ascii="Times New Roman" w:hAnsi="Times New Roman"/>
          <w:sz w:val="24"/>
          <w:szCs w:val="24"/>
        </w:rPr>
        <w:t>caz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de contact cu </w:t>
      </w:r>
      <w:proofErr w:type="spellStart"/>
      <w:r w:rsidRPr="00963156">
        <w:rPr>
          <w:rFonts w:ascii="Times New Roman" w:hAnsi="Times New Roman"/>
          <w:sz w:val="24"/>
          <w:szCs w:val="24"/>
        </w:rPr>
        <w:t>pielea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40679">
        <w:rPr>
          <w:rFonts w:ascii="Times New Roman" w:hAnsi="Times New Roman"/>
          <w:sz w:val="24"/>
          <w:szCs w:val="24"/>
        </w:rPr>
        <w:t>și</w:t>
      </w:r>
      <w:proofErr w:type="spellEnd"/>
      <w:r w:rsidR="008406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40679">
        <w:rPr>
          <w:rFonts w:ascii="Times New Roman" w:hAnsi="Times New Roman"/>
          <w:sz w:val="24"/>
          <w:szCs w:val="24"/>
        </w:rPr>
        <w:t>mucoasele</w:t>
      </w:r>
      <w:proofErr w:type="spellEnd"/>
      <w:r w:rsidR="00840679">
        <w:rPr>
          <w:rFonts w:ascii="Times New Roman" w:hAnsi="Times New Roman"/>
          <w:sz w:val="24"/>
          <w:szCs w:val="24"/>
        </w:rPr>
        <w:t xml:space="preserve"> </w:t>
      </w:r>
      <w:r w:rsidRPr="0096315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963156">
        <w:rPr>
          <w:rFonts w:ascii="Times New Roman" w:hAnsi="Times New Roman"/>
          <w:sz w:val="24"/>
          <w:szCs w:val="24"/>
        </w:rPr>
        <w:t>preparatului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156">
        <w:rPr>
          <w:rFonts w:ascii="Times New Roman" w:hAnsi="Times New Roman"/>
          <w:sz w:val="24"/>
          <w:szCs w:val="24"/>
        </w:rPr>
        <w:t>suprafața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63156">
        <w:rPr>
          <w:rFonts w:ascii="Times New Roman" w:hAnsi="Times New Roman"/>
          <w:sz w:val="24"/>
          <w:szCs w:val="24"/>
        </w:rPr>
        <w:t>spală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63156">
        <w:rPr>
          <w:rFonts w:ascii="Times New Roman" w:hAnsi="Times New Roman"/>
          <w:sz w:val="24"/>
          <w:szCs w:val="24"/>
        </w:rPr>
        <w:t>apă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156">
        <w:rPr>
          <w:rFonts w:ascii="Times New Roman" w:hAnsi="Times New Roman"/>
          <w:sz w:val="24"/>
          <w:szCs w:val="24"/>
        </w:rPr>
        <w:t>și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156">
        <w:rPr>
          <w:rFonts w:ascii="Times New Roman" w:hAnsi="Times New Roman"/>
          <w:sz w:val="24"/>
          <w:szCs w:val="24"/>
        </w:rPr>
        <w:t>săpun</w:t>
      </w:r>
      <w:proofErr w:type="spellEnd"/>
      <w:r w:rsidRPr="00963156">
        <w:rPr>
          <w:rFonts w:ascii="Times New Roman" w:hAnsi="Times New Roman"/>
          <w:sz w:val="24"/>
          <w:szCs w:val="24"/>
        </w:rPr>
        <w:t xml:space="preserve">.  </w:t>
      </w:r>
    </w:p>
    <w:p w:rsidR="00963156" w:rsidRPr="00963156" w:rsidRDefault="00F70D7A" w:rsidP="00963156">
      <w:pPr>
        <w:pStyle w:val="a7"/>
        <w:spacing w:line="276" w:lineRule="auto"/>
        <w:ind w:left="567"/>
        <w:rPr>
          <w:rFonts w:ascii="Times New Roman" w:hAnsi="Times New Roman"/>
          <w:sz w:val="24"/>
          <w:szCs w:val="24"/>
        </w:rPr>
      </w:pPr>
      <w:proofErr w:type="spellStart"/>
      <w:r w:rsidRPr="00F70D7A">
        <w:rPr>
          <w:rFonts w:ascii="Times New Roman" w:hAnsi="Times New Roman"/>
          <w:sz w:val="24"/>
          <w:szCs w:val="24"/>
        </w:rPr>
        <w:t>Când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lucrați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cu </w:t>
      </w:r>
      <w:r w:rsidRPr="00F70D7A">
        <w:rPr>
          <w:rFonts w:ascii="Times New Roman" w:hAnsi="Times New Roman"/>
          <w:sz w:val="24"/>
          <w:szCs w:val="24"/>
          <w:lang w:val="ro-RO"/>
        </w:rPr>
        <w:t>Ferrum +B12</w:t>
      </w:r>
      <w:r w:rsidRPr="00F70D7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0D7A">
        <w:rPr>
          <w:rFonts w:ascii="Times New Roman" w:hAnsi="Times New Roman"/>
          <w:sz w:val="24"/>
          <w:szCs w:val="24"/>
        </w:rPr>
        <w:t>trebuie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să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respectați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regulile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generale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70D7A">
        <w:rPr>
          <w:rFonts w:ascii="Times New Roman" w:hAnsi="Times New Roman"/>
          <w:sz w:val="24"/>
          <w:szCs w:val="24"/>
        </w:rPr>
        <w:t>igienă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personală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și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măsurile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70D7A">
        <w:rPr>
          <w:rFonts w:ascii="Times New Roman" w:hAnsi="Times New Roman"/>
          <w:sz w:val="24"/>
          <w:szCs w:val="24"/>
        </w:rPr>
        <w:t>siguranță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prevăzute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atunci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când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lucrați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F70D7A">
        <w:rPr>
          <w:rFonts w:ascii="Times New Roman" w:hAnsi="Times New Roman"/>
          <w:sz w:val="24"/>
          <w:szCs w:val="24"/>
        </w:rPr>
        <w:t>medicamente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70D7A">
        <w:rPr>
          <w:rFonts w:ascii="Times New Roman" w:hAnsi="Times New Roman"/>
          <w:sz w:val="24"/>
          <w:szCs w:val="24"/>
        </w:rPr>
        <w:t>uz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veterinar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70D7A">
        <w:rPr>
          <w:rFonts w:ascii="Times New Roman" w:hAnsi="Times New Roman"/>
          <w:sz w:val="24"/>
          <w:szCs w:val="24"/>
        </w:rPr>
        <w:t>În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cazul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contactului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accidental al </w:t>
      </w:r>
      <w:proofErr w:type="spellStart"/>
      <w:r w:rsidRPr="00F70D7A">
        <w:rPr>
          <w:rFonts w:ascii="Times New Roman" w:hAnsi="Times New Roman"/>
          <w:sz w:val="24"/>
          <w:szCs w:val="24"/>
        </w:rPr>
        <w:t>medicamentului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F70D7A">
        <w:rPr>
          <w:rFonts w:ascii="Times New Roman" w:hAnsi="Times New Roman"/>
          <w:sz w:val="24"/>
          <w:szCs w:val="24"/>
        </w:rPr>
        <w:t>pielea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sau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membranele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mucoase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F70D7A">
        <w:rPr>
          <w:rFonts w:ascii="Times New Roman" w:hAnsi="Times New Roman"/>
          <w:sz w:val="24"/>
          <w:szCs w:val="24"/>
        </w:rPr>
        <w:t>ochilor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0D7A">
        <w:rPr>
          <w:rFonts w:ascii="Times New Roman" w:hAnsi="Times New Roman"/>
          <w:sz w:val="24"/>
          <w:szCs w:val="24"/>
        </w:rPr>
        <w:t>acestea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trebuie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spălate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imediat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F70D7A">
        <w:rPr>
          <w:rFonts w:ascii="Times New Roman" w:hAnsi="Times New Roman"/>
          <w:sz w:val="24"/>
          <w:szCs w:val="24"/>
        </w:rPr>
        <w:t>multă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apă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70D7A">
        <w:rPr>
          <w:rFonts w:ascii="Times New Roman" w:hAnsi="Times New Roman"/>
          <w:sz w:val="24"/>
          <w:szCs w:val="24"/>
        </w:rPr>
        <w:t>Persoanele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F70D7A">
        <w:rPr>
          <w:rFonts w:ascii="Times New Roman" w:hAnsi="Times New Roman"/>
          <w:sz w:val="24"/>
          <w:szCs w:val="24"/>
        </w:rPr>
        <w:t>hipersensibilitate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F70D7A">
        <w:rPr>
          <w:rFonts w:ascii="Times New Roman" w:hAnsi="Times New Roman"/>
          <w:sz w:val="24"/>
          <w:szCs w:val="24"/>
        </w:rPr>
        <w:t>componentele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medicamentului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ar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trebui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să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evite </w:t>
      </w:r>
      <w:proofErr w:type="spellStart"/>
      <w:r w:rsidRPr="00F70D7A">
        <w:rPr>
          <w:rFonts w:ascii="Times New Roman" w:hAnsi="Times New Roman"/>
          <w:sz w:val="24"/>
          <w:szCs w:val="24"/>
        </w:rPr>
        <w:t>contactul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direct cu </w:t>
      </w:r>
      <w:proofErr w:type="spellStart"/>
      <w:r w:rsidRPr="00F70D7A">
        <w:rPr>
          <w:rFonts w:ascii="Times New Roman" w:hAnsi="Times New Roman"/>
          <w:sz w:val="24"/>
          <w:szCs w:val="24"/>
        </w:rPr>
        <w:t>medicamentul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r w:rsidRPr="00F70D7A">
        <w:rPr>
          <w:rFonts w:ascii="Times New Roman" w:hAnsi="Times New Roman"/>
          <w:sz w:val="24"/>
          <w:szCs w:val="24"/>
          <w:lang w:val="ro-RO"/>
        </w:rPr>
        <w:t>Ferrum +B12</w:t>
      </w:r>
      <w:r w:rsidRPr="00F70D7A">
        <w:rPr>
          <w:rFonts w:ascii="Times New Roman" w:hAnsi="Times New Roman"/>
          <w:sz w:val="24"/>
          <w:szCs w:val="24"/>
        </w:rPr>
        <w:t xml:space="preserve">. </w:t>
      </w:r>
      <w:r w:rsidR="00963156" w:rsidRPr="00963156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finisarea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lucrului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fața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și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mîinile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spală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apă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caldă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și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156" w:rsidRPr="00963156">
        <w:rPr>
          <w:rFonts w:ascii="Times New Roman" w:hAnsi="Times New Roman"/>
          <w:sz w:val="24"/>
          <w:szCs w:val="24"/>
        </w:rPr>
        <w:t>săpun</w:t>
      </w:r>
      <w:proofErr w:type="spellEnd"/>
      <w:r w:rsidR="00963156" w:rsidRPr="00963156">
        <w:rPr>
          <w:rFonts w:ascii="Times New Roman" w:hAnsi="Times New Roman"/>
          <w:sz w:val="24"/>
          <w:szCs w:val="24"/>
        </w:rPr>
        <w:t>.</w:t>
      </w:r>
    </w:p>
    <w:p w:rsidR="008352CA" w:rsidRPr="00F70D7A" w:rsidRDefault="008352CA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F70D7A" w:rsidRPr="00F70D7A" w:rsidRDefault="00F70D7A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F70D7A">
        <w:rPr>
          <w:rFonts w:ascii="Times New Roman" w:hAnsi="Times New Roman"/>
          <w:sz w:val="24"/>
          <w:szCs w:val="24"/>
          <w:u w:val="single"/>
          <w:lang w:val="ro-RO"/>
        </w:rPr>
        <w:t>Precauții speciale pentru protecția mediului</w:t>
      </w:r>
      <w:r w:rsidRPr="00F70D7A">
        <w:rPr>
          <w:rFonts w:ascii="Times New Roman" w:hAnsi="Times New Roman"/>
          <w:sz w:val="24"/>
          <w:szCs w:val="24"/>
          <w:lang w:val="ro-RO"/>
        </w:rPr>
        <w:t>:</w:t>
      </w:r>
    </w:p>
    <w:p w:rsidR="00F70D7A" w:rsidRPr="00F70D7A" w:rsidRDefault="00F70D7A" w:rsidP="00E24944">
      <w:pPr>
        <w:pStyle w:val="a7"/>
        <w:spacing w:line="276" w:lineRule="auto"/>
        <w:ind w:left="567"/>
        <w:rPr>
          <w:rFonts w:ascii="Times New Roman" w:hAnsi="Times New Roman"/>
          <w:sz w:val="24"/>
          <w:szCs w:val="24"/>
          <w:lang w:val="ro-RO"/>
        </w:rPr>
      </w:pPr>
      <w:r w:rsidRPr="00F70D7A">
        <w:rPr>
          <w:rFonts w:ascii="Times New Roman" w:hAnsi="Times New Roman"/>
          <w:sz w:val="24"/>
          <w:szCs w:val="24"/>
          <w:lang w:val="ro-RO"/>
        </w:rPr>
        <w:t xml:space="preserve">Orice produs medicinal veterinar neutilizat sau deşeu provenit din utilizarea unor astfel de produse trebuie eliminate în conformitate cu cerinţele locale. </w:t>
      </w:r>
      <w:proofErr w:type="spellStart"/>
      <w:r w:rsidRPr="00F70D7A">
        <w:rPr>
          <w:rFonts w:ascii="Times New Roman" w:hAnsi="Times New Roman"/>
          <w:sz w:val="24"/>
          <w:szCs w:val="24"/>
        </w:rPr>
        <w:t>Solicitaţi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medicului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veterinar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informaţii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referitoare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F70D7A">
        <w:rPr>
          <w:rFonts w:ascii="Times New Roman" w:hAnsi="Times New Roman"/>
          <w:sz w:val="24"/>
          <w:szCs w:val="24"/>
        </w:rPr>
        <w:t>modalitatea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70D7A">
        <w:rPr>
          <w:rFonts w:ascii="Times New Roman" w:hAnsi="Times New Roman"/>
          <w:sz w:val="24"/>
          <w:szCs w:val="24"/>
        </w:rPr>
        <w:t>eliminare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70D7A">
        <w:rPr>
          <w:rFonts w:ascii="Times New Roman" w:hAnsi="Times New Roman"/>
          <w:sz w:val="24"/>
          <w:szCs w:val="24"/>
        </w:rPr>
        <w:t>medicamentelor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care nu </w:t>
      </w:r>
      <w:proofErr w:type="spellStart"/>
      <w:r w:rsidRPr="00F70D7A">
        <w:rPr>
          <w:rFonts w:ascii="Times New Roman" w:hAnsi="Times New Roman"/>
          <w:sz w:val="24"/>
          <w:szCs w:val="24"/>
        </w:rPr>
        <w:t>mai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sunt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0D7A">
        <w:rPr>
          <w:rFonts w:ascii="Times New Roman" w:hAnsi="Times New Roman"/>
          <w:sz w:val="24"/>
          <w:szCs w:val="24"/>
        </w:rPr>
        <w:t>necesare</w:t>
      </w:r>
      <w:proofErr w:type="spellEnd"/>
      <w:r w:rsidRPr="00F70D7A">
        <w:rPr>
          <w:rFonts w:ascii="Times New Roman" w:hAnsi="Times New Roman"/>
          <w:sz w:val="24"/>
          <w:szCs w:val="24"/>
        </w:rPr>
        <w:t xml:space="preserve">. </w:t>
      </w:r>
      <w:r w:rsidRPr="00F70D7A">
        <w:rPr>
          <w:rFonts w:ascii="Times New Roman" w:hAnsi="Times New Roman"/>
          <w:sz w:val="24"/>
          <w:szCs w:val="24"/>
          <w:lang w:val="fr-CA"/>
        </w:rPr>
        <w:t>Aceste măsuri contribuie la protecţia mediului</w:t>
      </w:r>
      <w:r w:rsidRPr="00F70D7A">
        <w:rPr>
          <w:rFonts w:ascii="Times New Roman" w:hAnsi="Times New Roman"/>
          <w:sz w:val="24"/>
          <w:szCs w:val="24"/>
          <w:lang w:val="ro-RO"/>
        </w:rPr>
        <w:t xml:space="preserve">.  </w:t>
      </w:r>
    </w:p>
    <w:p w:rsidR="00F70D7A" w:rsidRDefault="00F70D7A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E074A3" w:rsidRDefault="00E074A3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E074A3" w:rsidRPr="00F70D7A" w:rsidRDefault="00E074A3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F70D7A" w:rsidRPr="00F70D7A" w:rsidRDefault="00F70D7A" w:rsidP="00F70D7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F70D7A">
        <w:rPr>
          <w:rFonts w:ascii="Times New Roman" w:hAnsi="Times New Roman"/>
          <w:sz w:val="24"/>
          <w:szCs w:val="24"/>
          <w:u w:val="single"/>
          <w:lang w:val="ro-RO"/>
        </w:rPr>
        <w:lastRenderedPageBreak/>
        <w:t>Utilizare în perioada de gestație, lactație și ouat:</w:t>
      </w:r>
      <w:r w:rsidRPr="00F70D7A">
        <w:rPr>
          <w:rFonts w:ascii="Times New Roman" w:hAnsi="Times New Roman"/>
          <w:sz w:val="24"/>
          <w:szCs w:val="24"/>
          <w:u w:val="single"/>
        </w:rPr>
        <w:t xml:space="preserve">   </w:t>
      </w:r>
    </w:p>
    <w:p w:rsidR="00F70D7A" w:rsidRDefault="009B69B2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9B69B2">
        <w:rPr>
          <w:rFonts w:ascii="Times New Roman" w:hAnsi="Times New Roman"/>
          <w:sz w:val="24"/>
          <w:szCs w:val="24"/>
          <w:lang w:val="ro-RO"/>
        </w:rPr>
        <w:t>În dozele recomandate preparatul nu prez</w:t>
      </w:r>
      <w:r w:rsidR="00E25CD0">
        <w:rPr>
          <w:rFonts w:ascii="Times New Roman" w:hAnsi="Times New Roman"/>
          <w:sz w:val="24"/>
          <w:szCs w:val="24"/>
          <w:lang w:val="ro-RO"/>
        </w:rPr>
        <w:t>intă toxicitate. Preparatul poat</w:t>
      </w:r>
      <w:r w:rsidRPr="009B69B2">
        <w:rPr>
          <w:rFonts w:ascii="Times New Roman" w:hAnsi="Times New Roman"/>
          <w:sz w:val="24"/>
          <w:szCs w:val="24"/>
          <w:lang w:val="ro-RO"/>
        </w:rPr>
        <w:t xml:space="preserve">e fi administrat femelelor în perioada de gestație sau  lactație.  </w:t>
      </w:r>
    </w:p>
    <w:p w:rsidR="00E25CD0" w:rsidRPr="009B69B2" w:rsidRDefault="00E25CD0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:rsidR="00EC07F3" w:rsidRDefault="00211E00" w:rsidP="007303A3">
      <w:pPr>
        <w:jc w:val="both"/>
        <w:rPr>
          <w:b/>
          <w:sz w:val="24"/>
          <w:szCs w:val="24"/>
        </w:rPr>
      </w:pPr>
      <w:r w:rsidRPr="007303A3">
        <w:rPr>
          <w:b/>
          <w:sz w:val="24"/>
          <w:szCs w:val="24"/>
        </w:rPr>
        <w:t>7.</w:t>
      </w:r>
      <w:r w:rsidRPr="007303A3">
        <w:rPr>
          <w:b/>
          <w:sz w:val="24"/>
          <w:szCs w:val="24"/>
        </w:rPr>
        <w:tab/>
      </w:r>
      <w:r w:rsidR="00EC07F3" w:rsidRPr="007303A3">
        <w:rPr>
          <w:b/>
          <w:sz w:val="24"/>
          <w:szCs w:val="24"/>
        </w:rPr>
        <w:t>Evenimente adverse</w:t>
      </w:r>
    </w:p>
    <w:p w:rsidR="009E573E" w:rsidRPr="009E573E" w:rsidRDefault="0085644F" w:rsidP="009E573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9E573E" w:rsidRPr="009E573E">
        <w:rPr>
          <w:sz w:val="24"/>
          <w:szCs w:val="24"/>
        </w:rPr>
        <w:t>Bovine, ovine, caprine, porcine, cabaline.</w:t>
      </w:r>
    </w:p>
    <w:p w:rsidR="009E573E" w:rsidRPr="0085644F" w:rsidRDefault="009E573E" w:rsidP="007303A3">
      <w:pPr>
        <w:jc w:val="both"/>
        <w:rPr>
          <w:sz w:val="24"/>
          <w:szCs w:val="24"/>
        </w:rPr>
      </w:pPr>
      <w:r>
        <w:rPr>
          <w:szCs w:val="22"/>
        </w:rPr>
        <w:tab/>
      </w:r>
      <w:r w:rsidRPr="009E573E">
        <w:rPr>
          <w:szCs w:val="22"/>
        </w:rPr>
        <w:t xml:space="preserve">Raportarea evenimentelor adverse este importantă. Permite monitorizarea continuă a siguranței </w:t>
      </w:r>
      <w:r>
        <w:rPr>
          <w:szCs w:val="22"/>
        </w:rPr>
        <w:tab/>
      </w:r>
      <w:r w:rsidRPr="009E573E">
        <w:rPr>
          <w:szCs w:val="22"/>
        </w:rPr>
        <w:t xml:space="preserve">medicamentului de uz veterinar. Dacă observați orice reacții adverse, chiar și cele care nu sunt </w:t>
      </w:r>
      <w:r>
        <w:rPr>
          <w:szCs w:val="22"/>
        </w:rPr>
        <w:tab/>
      </w:r>
      <w:r w:rsidRPr="009E573E">
        <w:rPr>
          <w:szCs w:val="22"/>
        </w:rPr>
        <w:t xml:space="preserve">deja enumerate în acest prospect, sau credeți că medicamentul nu a avut efect, vă rugăm să </w:t>
      </w:r>
      <w:r>
        <w:rPr>
          <w:szCs w:val="22"/>
        </w:rPr>
        <w:tab/>
      </w:r>
      <w:r w:rsidRPr="009E573E">
        <w:rPr>
          <w:szCs w:val="22"/>
        </w:rPr>
        <w:t xml:space="preserve">contactați  mai întâi medicul veterinar fie deținătorul certificatului de înregistrare sau </w:t>
      </w:r>
      <w:r>
        <w:rPr>
          <w:szCs w:val="22"/>
        </w:rPr>
        <w:tab/>
      </w:r>
      <w:r w:rsidRPr="009E573E">
        <w:rPr>
          <w:szCs w:val="22"/>
        </w:rPr>
        <w:t xml:space="preserve">reprezentantul local al deținătorului certificatului de înregistrare, fie Agențiea Națională pentru </w:t>
      </w:r>
      <w:r>
        <w:rPr>
          <w:szCs w:val="22"/>
        </w:rPr>
        <w:tab/>
      </w:r>
      <w:r w:rsidRPr="009E573E">
        <w:rPr>
          <w:szCs w:val="22"/>
        </w:rPr>
        <w:t xml:space="preserve">Siguranța Alimentelor prin sistemul național de raportare. Consultați, de asemenea, secțiunea 16 </w:t>
      </w:r>
      <w:r>
        <w:rPr>
          <w:szCs w:val="22"/>
        </w:rPr>
        <w:tab/>
      </w:r>
      <w:r w:rsidRPr="009E573E">
        <w:rPr>
          <w:szCs w:val="22"/>
        </w:rPr>
        <w:t>din prospect pentru datele de contact respective</w:t>
      </w:r>
      <w:r w:rsidR="00E25CD0">
        <w:rPr>
          <w:szCs w:val="22"/>
        </w:rPr>
        <w:t>.</w:t>
      </w:r>
    </w:p>
    <w:p w:rsidR="00EC07F3" w:rsidRDefault="00EC07F3" w:rsidP="00EC07F3">
      <w:pPr>
        <w:jc w:val="both"/>
        <w:rPr>
          <w:i/>
          <w:iCs/>
          <w:color w:val="008000"/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8.</w:t>
      </w:r>
      <w:r w:rsidRPr="00211E00">
        <w:rPr>
          <w:sz w:val="24"/>
          <w:szCs w:val="24"/>
        </w:rPr>
        <w:tab/>
        <w:t>Doze pentru fiecare specie, căi de administrare și metode de administrare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>
        <w:rPr>
          <w:rStyle w:val="rynqvb"/>
          <w:sz w:val="24"/>
          <w:szCs w:val="24"/>
        </w:rPr>
        <w:t>Preparatul</w:t>
      </w:r>
      <w:r w:rsidRPr="008D7A96">
        <w:rPr>
          <w:rStyle w:val="rynqvb"/>
          <w:sz w:val="24"/>
          <w:szCs w:val="24"/>
        </w:rPr>
        <w:t xml:space="preserve"> se administrează intramuscular </w:t>
      </w:r>
      <w:r>
        <w:rPr>
          <w:rStyle w:val="rynqvb"/>
          <w:sz w:val="24"/>
          <w:szCs w:val="24"/>
        </w:rPr>
        <w:t>o dată</w:t>
      </w:r>
      <w:r w:rsidRPr="008D7A96">
        <w:rPr>
          <w:rStyle w:val="rynqvb"/>
          <w:sz w:val="24"/>
          <w:szCs w:val="24"/>
        </w:rPr>
        <w:t xml:space="preserve">  în următoarele doze: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 w:rsidRPr="008D7A96">
        <w:rPr>
          <w:rStyle w:val="rynqvb"/>
          <w:sz w:val="24"/>
          <w:szCs w:val="24"/>
        </w:rPr>
        <w:t xml:space="preserve">– purcei: 1,5-2 ml per animal în a 3-4-a zi de viață în </w:t>
      </w:r>
      <w:r>
        <w:rPr>
          <w:rStyle w:val="rynqvb"/>
          <w:sz w:val="24"/>
          <w:szCs w:val="24"/>
        </w:rPr>
        <w:t xml:space="preserve">musculatura cervicală </w:t>
      </w:r>
      <w:r w:rsidRPr="008D7A96">
        <w:rPr>
          <w:rStyle w:val="rynqvb"/>
          <w:sz w:val="24"/>
          <w:szCs w:val="24"/>
        </w:rPr>
        <w:t xml:space="preserve">sau </w:t>
      </w:r>
      <w:r>
        <w:rPr>
          <w:rStyle w:val="rynqvb"/>
          <w:sz w:val="24"/>
          <w:szCs w:val="24"/>
        </w:rPr>
        <w:t xml:space="preserve">în </w:t>
      </w:r>
      <w:r w:rsidRPr="008D7A96">
        <w:rPr>
          <w:rStyle w:val="rynqvb"/>
          <w:sz w:val="24"/>
          <w:szCs w:val="24"/>
        </w:rPr>
        <w:t>interiorul coapsei;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 w:rsidRPr="008D7A96">
        <w:rPr>
          <w:rStyle w:val="rynqvb"/>
          <w:sz w:val="24"/>
          <w:szCs w:val="24"/>
        </w:rPr>
        <w:t>– viței și mânji: 3-6 ml per animal în a 3-4-a zi de viață;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 w:rsidRPr="008D7A96">
        <w:rPr>
          <w:rStyle w:val="rynqvb"/>
          <w:sz w:val="24"/>
          <w:szCs w:val="24"/>
        </w:rPr>
        <w:t>– bovine, cabaline: 4-8 ml per animal;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 w:rsidRPr="008D7A96">
        <w:rPr>
          <w:rStyle w:val="rynqvb"/>
          <w:sz w:val="24"/>
          <w:szCs w:val="24"/>
        </w:rPr>
        <w:t>– miei: 1,5-2,5 ml per animal în a 5-6</w:t>
      </w:r>
      <w:r>
        <w:rPr>
          <w:rStyle w:val="rynqvb"/>
          <w:sz w:val="24"/>
          <w:szCs w:val="24"/>
        </w:rPr>
        <w:t>-a</w:t>
      </w:r>
      <w:r w:rsidRPr="008D7A96">
        <w:rPr>
          <w:rStyle w:val="rynqvb"/>
          <w:sz w:val="24"/>
          <w:szCs w:val="24"/>
        </w:rPr>
        <w:t xml:space="preserve"> zi de viață;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 w:rsidRPr="008D7A96">
        <w:rPr>
          <w:rStyle w:val="rynqvb"/>
          <w:sz w:val="24"/>
          <w:szCs w:val="24"/>
        </w:rPr>
        <w:t>– ovine, caprine: 2-3 ml per animal.</w:t>
      </w:r>
    </w:p>
    <w:p w:rsidR="008352CA" w:rsidRPr="008D7A96" w:rsidRDefault="008352CA" w:rsidP="008352CA">
      <w:pPr>
        <w:ind w:left="567"/>
        <w:jc w:val="both"/>
        <w:rPr>
          <w:rStyle w:val="rynqvb"/>
          <w:sz w:val="24"/>
          <w:szCs w:val="24"/>
        </w:rPr>
      </w:pPr>
      <w:r w:rsidRPr="008D7A96">
        <w:rPr>
          <w:rStyle w:val="rynqvb"/>
          <w:sz w:val="24"/>
          <w:szCs w:val="24"/>
        </w:rPr>
        <w:t xml:space="preserve">Dacă este necesar, administrarea medicamentului se repetă în aceleași doze </w:t>
      </w:r>
      <w:r>
        <w:rPr>
          <w:rStyle w:val="rynqvb"/>
          <w:sz w:val="24"/>
          <w:szCs w:val="24"/>
        </w:rPr>
        <w:t>după o perioadă de</w:t>
      </w:r>
      <w:r w:rsidRPr="008D7A96">
        <w:rPr>
          <w:rStyle w:val="rynqvb"/>
          <w:sz w:val="24"/>
          <w:szCs w:val="24"/>
        </w:rPr>
        <w:t xml:space="preserve"> 10 zile.</w:t>
      </w:r>
    </w:p>
    <w:p w:rsidR="00F12FA2" w:rsidRPr="00166F27" w:rsidRDefault="00F12FA2" w:rsidP="008352CA">
      <w:pPr>
        <w:ind w:left="567"/>
        <w:jc w:val="both"/>
        <w:rPr>
          <w:sz w:val="24"/>
          <w:szCs w:val="24"/>
        </w:rPr>
      </w:pPr>
    </w:p>
    <w:p w:rsidR="00963156" w:rsidRDefault="00EC07F3" w:rsidP="00963156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9.</w:t>
      </w:r>
      <w:r w:rsidRPr="00211E00">
        <w:rPr>
          <w:sz w:val="24"/>
          <w:szCs w:val="24"/>
        </w:rPr>
        <w:tab/>
        <w:t>Recomandări privind administrarea corectă</w:t>
      </w:r>
    </w:p>
    <w:p w:rsidR="00963156" w:rsidRPr="00963156" w:rsidRDefault="00963156" w:rsidP="00963156">
      <w:pPr>
        <w:pStyle w:val="Style1"/>
        <w:jc w:val="both"/>
        <w:rPr>
          <w:rFonts w:eastAsia="SimSun"/>
          <w:b w:val="0"/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="008352CA" w:rsidRPr="00963156">
        <w:rPr>
          <w:b w:val="0"/>
          <w:sz w:val="24"/>
          <w:szCs w:val="24"/>
        </w:rPr>
        <w:t>A se administra preferabil de către un medic veterinar.</w:t>
      </w:r>
      <w:r w:rsidRPr="00963156">
        <w:rPr>
          <w:b w:val="0"/>
        </w:rPr>
        <w:t xml:space="preserve"> </w:t>
      </w:r>
      <w:r w:rsidRPr="00963156">
        <w:rPr>
          <w:rFonts w:eastAsia="SimSun"/>
          <w:b w:val="0"/>
          <w:sz w:val="24"/>
          <w:szCs w:val="24"/>
          <w:lang w:eastAsia="zh-CN"/>
        </w:rPr>
        <w:t>Nu utilizați Ferrum +B12</w:t>
      </w:r>
    </w:p>
    <w:p w:rsidR="00963156" w:rsidRPr="00963156" w:rsidRDefault="00963156" w:rsidP="00963156">
      <w:pPr>
        <w:pStyle w:val="Style1"/>
        <w:jc w:val="both"/>
        <w:rPr>
          <w:b w:val="0"/>
          <w:sz w:val="24"/>
          <w:szCs w:val="24"/>
        </w:rPr>
      </w:pPr>
      <w:r>
        <w:rPr>
          <w:rFonts w:eastAsia="SimSun"/>
          <w:b w:val="0"/>
          <w:sz w:val="24"/>
          <w:szCs w:val="24"/>
          <w:lang w:eastAsia="zh-CN"/>
        </w:rPr>
        <w:tab/>
      </w:r>
      <w:r w:rsidRPr="00963156">
        <w:rPr>
          <w:rFonts w:eastAsia="SimSun"/>
          <w:b w:val="0"/>
          <w:sz w:val="24"/>
          <w:szCs w:val="24"/>
          <w:lang w:eastAsia="zh-CN"/>
        </w:rPr>
        <w:t>soluție, dacă observați semnelor vizibile de deteriorare.</w:t>
      </w:r>
    </w:p>
    <w:p w:rsidR="008352CA" w:rsidRPr="00F35000" w:rsidRDefault="008352CA" w:rsidP="008352CA">
      <w:pPr>
        <w:pStyle w:val="Normalold"/>
        <w:ind w:left="0" w:firstLine="567"/>
        <w:jc w:val="both"/>
        <w:rPr>
          <w:sz w:val="24"/>
          <w:szCs w:val="24"/>
        </w:rPr>
      </w:pPr>
    </w:p>
    <w:p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10.</w:t>
      </w:r>
      <w:r w:rsidRPr="00211E00">
        <w:rPr>
          <w:sz w:val="24"/>
          <w:szCs w:val="24"/>
        </w:rPr>
        <w:tab/>
        <w:t>Perioade de așteptare</w:t>
      </w:r>
    </w:p>
    <w:p w:rsidR="00963156" w:rsidRPr="00963156" w:rsidRDefault="00963156" w:rsidP="00963156">
      <w:pPr>
        <w:ind w:left="567"/>
        <w:jc w:val="both"/>
        <w:rPr>
          <w:sz w:val="24"/>
          <w:szCs w:val="24"/>
          <w:lang w:bidi="en-US"/>
        </w:rPr>
      </w:pPr>
      <w:r w:rsidRPr="00963156">
        <w:rPr>
          <w:sz w:val="24"/>
          <w:szCs w:val="24"/>
          <w:lang w:bidi="en-US"/>
        </w:rPr>
        <w:t>Carne și</w:t>
      </w:r>
      <w:r w:rsidR="00EA0CA1">
        <w:rPr>
          <w:sz w:val="24"/>
          <w:szCs w:val="24"/>
          <w:lang w:bidi="en-US"/>
        </w:rPr>
        <w:t xml:space="preserve"> organe: 0 zile; Lapte : 0 zile</w:t>
      </w:r>
      <w:r w:rsidRPr="00963156">
        <w:rPr>
          <w:sz w:val="24"/>
          <w:szCs w:val="24"/>
          <w:lang w:bidi="en-US"/>
        </w:rPr>
        <w:t>.</w:t>
      </w:r>
    </w:p>
    <w:p w:rsidR="008352CA" w:rsidRPr="007553E4" w:rsidRDefault="008352CA" w:rsidP="008352CA">
      <w:pPr>
        <w:ind w:left="567"/>
        <w:jc w:val="both"/>
        <w:rPr>
          <w:rStyle w:val="rynqvb"/>
          <w:sz w:val="24"/>
          <w:szCs w:val="24"/>
        </w:rPr>
      </w:pPr>
    </w:p>
    <w:p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11.</w:t>
      </w:r>
      <w:r w:rsidRPr="00211E00">
        <w:rPr>
          <w:sz w:val="24"/>
          <w:szCs w:val="24"/>
        </w:rPr>
        <w:tab/>
        <w:t>Precauții speciale pentru depozitare</w:t>
      </w:r>
    </w:p>
    <w:p w:rsidR="008352CA" w:rsidRPr="00A109F3" w:rsidRDefault="00A109F3" w:rsidP="008352CA">
      <w:pPr>
        <w:pStyle w:val="Style1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ab/>
      </w:r>
      <w:r w:rsidR="008352CA" w:rsidRPr="00A109F3">
        <w:rPr>
          <w:b w:val="0"/>
          <w:sz w:val="24"/>
          <w:szCs w:val="24"/>
        </w:rPr>
        <w:t xml:space="preserve">Acest produs nu necesită </w:t>
      </w:r>
      <w:r w:rsidR="008352CA">
        <w:rPr>
          <w:b w:val="0"/>
          <w:sz w:val="24"/>
          <w:szCs w:val="24"/>
        </w:rPr>
        <w:t>condiții speciale pentru păsătrare, însă totuși este recomandabil următoarele:</w:t>
      </w:r>
    </w:p>
    <w:p w:rsidR="008352CA" w:rsidRPr="00211E00" w:rsidRDefault="008352CA" w:rsidP="008352CA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A nu se lăsa la vederea și îndemâna copiilor.</w:t>
      </w:r>
    </w:p>
    <w:p w:rsidR="008352CA" w:rsidRPr="00211E00" w:rsidRDefault="008352CA" w:rsidP="008352CA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A se păstra la temperat</w:t>
      </w:r>
      <w:r>
        <w:rPr>
          <w:sz w:val="24"/>
          <w:szCs w:val="24"/>
        </w:rPr>
        <w:t>ură de la +5°C la + 25°C.</w:t>
      </w:r>
    </w:p>
    <w:p w:rsidR="008352CA" w:rsidRPr="00211E00" w:rsidRDefault="008352CA" w:rsidP="008352CA">
      <w:pPr>
        <w:pStyle w:val="Style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feri de îngheț.</w:t>
      </w:r>
    </w:p>
    <w:p w:rsidR="008352CA" w:rsidRPr="00211E00" w:rsidRDefault="008352CA" w:rsidP="008352CA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păstra în ambalajul original.</w:t>
      </w:r>
    </w:p>
    <w:p w:rsidR="008352CA" w:rsidRPr="00211E00" w:rsidRDefault="008352CA" w:rsidP="008352CA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feri de lumină.</w:t>
      </w:r>
    </w:p>
    <w:p w:rsidR="008352CA" w:rsidRPr="00211E00" w:rsidRDefault="008352CA" w:rsidP="008352CA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păstra în loc uscat.</w:t>
      </w:r>
    </w:p>
    <w:p w:rsidR="00F6634E" w:rsidRPr="008352CA" w:rsidRDefault="008352CA" w:rsidP="008352CA">
      <w:pPr>
        <w:pStyle w:val="Style1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ab/>
      </w:r>
      <w:r w:rsidR="00F6634E" w:rsidRPr="008352CA">
        <w:rPr>
          <w:b w:val="0"/>
          <w:sz w:val="24"/>
          <w:szCs w:val="24"/>
        </w:rPr>
        <w:t>Perioada de valabilitate a produsului medicinal veterinar așa cum este ambalat pentr</w:t>
      </w:r>
      <w:r>
        <w:rPr>
          <w:b w:val="0"/>
          <w:sz w:val="24"/>
          <w:szCs w:val="24"/>
        </w:rPr>
        <w:t>u vânzare: 2</w:t>
      </w:r>
      <w:r w:rsidR="00F6634E" w:rsidRPr="008352CA">
        <w:rPr>
          <w:b w:val="0"/>
          <w:sz w:val="24"/>
          <w:szCs w:val="24"/>
        </w:rPr>
        <w:t xml:space="preserve"> ani.</w:t>
      </w:r>
    </w:p>
    <w:p w:rsidR="00F6634E" w:rsidRPr="00F12FA2" w:rsidRDefault="00F6634E" w:rsidP="00F6634E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F12FA2">
        <w:rPr>
          <w:sz w:val="24"/>
          <w:szCs w:val="24"/>
        </w:rPr>
        <w:t xml:space="preserve">Perioada de valabilitate după prima deschidere a ambalajului primar: </w:t>
      </w:r>
      <w:r w:rsidR="008352CA">
        <w:rPr>
          <w:sz w:val="24"/>
          <w:szCs w:val="24"/>
        </w:rPr>
        <w:t>24 ore.</w:t>
      </w:r>
    </w:p>
    <w:p w:rsidR="008352CA" w:rsidRDefault="008352CA" w:rsidP="00EC07F3">
      <w:pPr>
        <w:pStyle w:val="Style1"/>
        <w:jc w:val="both"/>
        <w:rPr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12.</w:t>
      </w:r>
      <w:r w:rsidRPr="00211E00">
        <w:rPr>
          <w:sz w:val="24"/>
          <w:szCs w:val="24"/>
        </w:rPr>
        <w:tab/>
        <w:t>Precauții speciale pentru eliminare</w:t>
      </w:r>
    </w:p>
    <w:p w:rsidR="00EC07F3" w:rsidRPr="00211E00" w:rsidRDefault="00EC07F3" w:rsidP="006F0200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Medicamentele nu trebui</w:t>
      </w:r>
      <w:r w:rsidR="006F0200">
        <w:rPr>
          <w:sz w:val="24"/>
          <w:szCs w:val="24"/>
        </w:rPr>
        <w:t>e eliminate în apele uzate sau deșeurile menajere</w:t>
      </w:r>
      <w:r w:rsidRPr="00211E00">
        <w:rPr>
          <w:sz w:val="24"/>
          <w:szCs w:val="24"/>
        </w:rPr>
        <w:t>.</w:t>
      </w:r>
    </w:p>
    <w:p w:rsidR="00EC07F3" w:rsidRPr="00211E00" w:rsidRDefault="00EC07F3" w:rsidP="006F0200">
      <w:pPr>
        <w:ind w:left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Utilizați sistemele de returnare a medicamentelor de uz veterinar neutilizate sau a deșeurilor provenite din acestea, în conformitate cu cerințele locale și cu sistemele naționale de colectare aplicabile</w:t>
      </w:r>
      <w:r w:rsidR="006F0200">
        <w:rPr>
          <w:sz w:val="24"/>
          <w:szCs w:val="24"/>
        </w:rPr>
        <w:t xml:space="preserve"> care </w:t>
      </w:r>
      <w:r w:rsidRPr="00211E00">
        <w:rPr>
          <w:sz w:val="24"/>
          <w:szCs w:val="24"/>
        </w:rPr>
        <w:t xml:space="preserve"> </w:t>
      </w:r>
      <w:r w:rsidR="006F0200">
        <w:rPr>
          <w:sz w:val="24"/>
          <w:szCs w:val="24"/>
        </w:rPr>
        <w:t>contribu</w:t>
      </w:r>
      <w:r w:rsidR="006426C0">
        <w:rPr>
          <w:sz w:val="24"/>
          <w:szCs w:val="24"/>
        </w:rPr>
        <w:t>i</w:t>
      </w:r>
      <w:r w:rsidR="006F0200">
        <w:rPr>
          <w:sz w:val="24"/>
          <w:szCs w:val="24"/>
        </w:rPr>
        <w:t>e</w:t>
      </w:r>
      <w:r w:rsidRPr="00211E00">
        <w:rPr>
          <w:sz w:val="24"/>
          <w:szCs w:val="24"/>
        </w:rPr>
        <w:t xml:space="preserve"> la protecția mediului.</w:t>
      </w:r>
    </w:p>
    <w:p w:rsidR="00EC07F3" w:rsidRPr="00211E00" w:rsidRDefault="006F0200" w:rsidP="006F0200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Solicitați medicului veterinar </w:t>
      </w:r>
      <w:r w:rsidR="00EC07F3" w:rsidRPr="00211E00">
        <w:rPr>
          <w:sz w:val="24"/>
          <w:szCs w:val="24"/>
        </w:rPr>
        <w:t>informații referitoare la modalitatea de eliminare a medicament</w:t>
      </w:r>
      <w:r>
        <w:rPr>
          <w:sz w:val="24"/>
          <w:szCs w:val="24"/>
        </w:rPr>
        <w:t>elor care nu mai sunt necesare.</w:t>
      </w:r>
      <w:r w:rsidR="00EC07F3" w:rsidRPr="00211E00">
        <w:rPr>
          <w:sz w:val="24"/>
          <w:szCs w:val="24"/>
        </w:rPr>
        <w:t xml:space="preserve"> </w:t>
      </w:r>
    </w:p>
    <w:p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bCs/>
          <w:sz w:val="24"/>
          <w:szCs w:val="24"/>
          <w:highlight w:val="lightGray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13.</w:t>
      </w:r>
      <w:r w:rsidRPr="00211E00">
        <w:rPr>
          <w:sz w:val="24"/>
          <w:szCs w:val="24"/>
        </w:rPr>
        <w:tab/>
        <w:t>Clasificarea medicamentelor de uz veterinar</w:t>
      </w:r>
    </w:p>
    <w:p w:rsidR="00142395" w:rsidRPr="00142395" w:rsidRDefault="006F0200" w:rsidP="00142395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 w:rsidRPr="00142395">
        <w:rPr>
          <w:sz w:val="24"/>
          <w:szCs w:val="24"/>
        </w:rPr>
        <w:lastRenderedPageBreak/>
        <w:t>Grupa farmacoterapeutică</w:t>
      </w:r>
      <w:r w:rsidR="00142395" w:rsidRPr="00142395">
        <w:rPr>
          <w:sz w:val="24"/>
          <w:szCs w:val="24"/>
        </w:rPr>
        <w:t xml:space="preserve">: </w:t>
      </w:r>
      <w:r w:rsidR="006426C0">
        <w:rPr>
          <w:sz w:val="24"/>
          <w:szCs w:val="24"/>
        </w:rPr>
        <w:t>prepat antianemic</w:t>
      </w:r>
      <w:r w:rsidR="00F6634E" w:rsidRPr="00142395">
        <w:rPr>
          <w:sz w:val="24"/>
          <w:szCs w:val="24"/>
        </w:rPr>
        <w:t>.</w:t>
      </w:r>
      <w:r w:rsidR="00F6634E">
        <w:rPr>
          <w:sz w:val="24"/>
          <w:szCs w:val="24"/>
        </w:rPr>
        <w:t xml:space="preserve"> </w:t>
      </w:r>
      <w:r w:rsidR="00F6634E" w:rsidRPr="006426C0">
        <w:rPr>
          <w:sz w:val="24"/>
          <w:szCs w:val="24"/>
        </w:rPr>
        <w:t>Cod ATCvet: Q</w:t>
      </w:r>
      <w:r w:rsidR="006426C0">
        <w:rPr>
          <w:sz w:val="24"/>
          <w:szCs w:val="24"/>
        </w:rPr>
        <w:t>B03AE10</w:t>
      </w:r>
    </w:p>
    <w:p w:rsidR="00EC07F3" w:rsidRPr="00211E00" w:rsidRDefault="00EC07F3" w:rsidP="00142395">
      <w:pPr>
        <w:tabs>
          <w:tab w:val="left" w:pos="0"/>
        </w:tabs>
        <w:ind w:left="680" w:hanging="567"/>
        <w:rPr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14.</w:t>
      </w:r>
      <w:r w:rsidRPr="00211E00">
        <w:rPr>
          <w:sz w:val="24"/>
          <w:szCs w:val="24"/>
        </w:rPr>
        <w:tab/>
        <w:t>Numerele certificatelor de înregistrare și dimensiunile ambalajelor</w:t>
      </w:r>
    </w:p>
    <w:p w:rsidR="006426C0" w:rsidRDefault="006426C0" w:rsidP="00810C9A"/>
    <w:p w:rsidR="00810C9A" w:rsidRPr="00C471E7" w:rsidRDefault="00810C9A" w:rsidP="00810C9A">
      <w:r>
        <w:tab/>
      </w:r>
      <w:r w:rsidRPr="00C471E7">
        <w:t>Flacoane din sticlă a cite 50, 100, 200 ml.</w:t>
      </w:r>
    </w:p>
    <w:p w:rsidR="00810C9A" w:rsidRPr="00C471E7" w:rsidRDefault="00251C57" w:rsidP="00810C9A">
      <w:r>
        <w:rPr>
          <w:sz w:val="24"/>
          <w:szCs w:val="24"/>
        </w:rPr>
        <w:tab/>
        <w:t>Flacoane din</w:t>
      </w:r>
      <w:r w:rsidR="00810C9A">
        <w:rPr>
          <w:sz w:val="24"/>
          <w:szCs w:val="24"/>
        </w:rPr>
        <w:t xml:space="preserve"> poli</w:t>
      </w:r>
      <w:r>
        <w:rPr>
          <w:sz w:val="24"/>
          <w:szCs w:val="24"/>
        </w:rPr>
        <w:t>mer</w:t>
      </w:r>
      <w:r w:rsidR="00810C9A">
        <w:rPr>
          <w:sz w:val="24"/>
          <w:szCs w:val="24"/>
        </w:rPr>
        <w:t xml:space="preserve"> a cîte</w:t>
      </w:r>
      <w:r w:rsidR="00810C9A" w:rsidRPr="00C471E7">
        <w:t xml:space="preserve"> 100 ml.</w:t>
      </w:r>
    </w:p>
    <w:p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15.</w:t>
      </w:r>
      <w:r w:rsidRPr="00211E00">
        <w:rPr>
          <w:sz w:val="24"/>
          <w:szCs w:val="24"/>
        </w:rPr>
        <w:tab/>
        <w:t>Data ultimei revizuiri a prospectului</w:t>
      </w:r>
    </w:p>
    <w:p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EC07F3" w:rsidRPr="00AC7F4D" w:rsidRDefault="006F0200" w:rsidP="00EC07F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426C0">
        <w:rPr>
          <w:sz w:val="24"/>
          <w:szCs w:val="24"/>
        </w:rPr>
        <w:t>04.2024</w:t>
      </w:r>
    </w:p>
    <w:p w:rsidR="00EC07F3" w:rsidRPr="00211E00" w:rsidRDefault="006F0200" w:rsidP="00EC07F3">
      <w:pPr>
        <w:jc w:val="both"/>
        <w:rPr>
          <w:sz w:val="24"/>
          <w:szCs w:val="24"/>
        </w:rPr>
      </w:pPr>
      <w:r w:rsidRPr="00AC7F4D">
        <w:rPr>
          <w:sz w:val="24"/>
          <w:szCs w:val="24"/>
        </w:rPr>
        <w:tab/>
      </w:r>
    </w:p>
    <w:p w:rsidR="00EC07F3" w:rsidRPr="00211E00" w:rsidRDefault="00EC07F3" w:rsidP="00AC7F4D">
      <w:pPr>
        <w:ind w:left="567" w:right="-318"/>
        <w:jc w:val="both"/>
        <w:rPr>
          <w:sz w:val="24"/>
          <w:szCs w:val="24"/>
        </w:rPr>
      </w:pPr>
      <w:r w:rsidRPr="00211E00">
        <w:rPr>
          <w:sz w:val="24"/>
          <w:szCs w:val="24"/>
        </w:rPr>
        <w:t xml:space="preserve">Informații detaliate privind acest medicament de uz veterinar sunt disponibile în Baza de Date a Republicii Moldova - Registrul de Stat al medicamentelor de uz veterinar </w:t>
      </w:r>
      <w:r w:rsidRPr="00E25CD0">
        <w:rPr>
          <w:color w:val="000000" w:themeColor="text1"/>
          <w:sz w:val="24"/>
          <w:szCs w:val="24"/>
        </w:rPr>
        <w:t>(</w:t>
      </w:r>
      <w:hyperlink r:id="rId8" w:history="1">
        <w:r w:rsidRPr="00E25CD0">
          <w:rPr>
            <w:rStyle w:val="a5"/>
            <w:color w:val="000000" w:themeColor="text1"/>
            <w:sz w:val="24"/>
            <w:szCs w:val="24"/>
          </w:rPr>
          <w:t>https://registru.ansa.gov.md/</w:t>
        </w:r>
      </w:hyperlink>
      <w:r w:rsidRPr="00211E00">
        <w:rPr>
          <w:sz w:val="24"/>
          <w:szCs w:val="24"/>
        </w:rPr>
        <w:t>).</w:t>
      </w:r>
    </w:p>
    <w:p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16.</w:t>
      </w:r>
      <w:r w:rsidRPr="00211E00">
        <w:rPr>
          <w:sz w:val="24"/>
          <w:szCs w:val="24"/>
        </w:rPr>
        <w:tab/>
        <w:t xml:space="preserve">Date de contact </w:t>
      </w:r>
    </w:p>
    <w:p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EC07F3" w:rsidRDefault="00EC07F3" w:rsidP="00D223C1">
      <w:pPr>
        <w:ind w:left="567"/>
        <w:jc w:val="both"/>
        <w:rPr>
          <w:sz w:val="24"/>
          <w:szCs w:val="24"/>
        </w:rPr>
      </w:pPr>
      <w:bookmarkStart w:id="0" w:name="_Hlk73552578"/>
      <w:r w:rsidRPr="00211E00">
        <w:rPr>
          <w:iCs/>
          <w:sz w:val="24"/>
          <w:szCs w:val="24"/>
          <w:u w:val="single"/>
        </w:rPr>
        <w:t xml:space="preserve">Deținătorul </w:t>
      </w:r>
      <w:r w:rsidR="00F36BAA">
        <w:rPr>
          <w:iCs/>
          <w:sz w:val="24"/>
          <w:szCs w:val="24"/>
          <w:u w:val="single"/>
        </w:rPr>
        <w:t xml:space="preserve">certificatului de înregistrare </w:t>
      </w:r>
      <w:r w:rsidRPr="00211E00">
        <w:rPr>
          <w:iCs/>
          <w:sz w:val="24"/>
          <w:szCs w:val="24"/>
          <w:u w:val="single"/>
        </w:rPr>
        <w:t>și producătorul respon</w:t>
      </w:r>
      <w:r w:rsidR="00D223C1">
        <w:rPr>
          <w:iCs/>
          <w:sz w:val="24"/>
          <w:szCs w:val="24"/>
          <w:u w:val="single"/>
        </w:rPr>
        <w:t>sabil pentru eliberarea seriei</w:t>
      </w:r>
      <w:r w:rsidR="000030C4">
        <w:rPr>
          <w:iCs/>
          <w:sz w:val="24"/>
          <w:szCs w:val="24"/>
          <w:u w:val="single"/>
        </w:rPr>
        <w:t xml:space="preserve"> </w:t>
      </w:r>
      <w:r w:rsidRPr="00211E00">
        <w:rPr>
          <w:iCs/>
          <w:sz w:val="24"/>
          <w:szCs w:val="24"/>
          <w:u w:val="single"/>
        </w:rPr>
        <w:t>și date de contact pentru raportare</w:t>
      </w:r>
      <w:r w:rsidR="00D223C1">
        <w:rPr>
          <w:iCs/>
          <w:sz w:val="24"/>
          <w:szCs w:val="24"/>
          <w:u w:val="single"/>
        </w:rPr>
        <w:t>a reacțiilor adverse suspectate</w:t>
      </w:r>
      <w:r w:rsidRPr="00211E00">
        <w:rPr>
          <w:sz w:val="24"/>
          <w:szCs w:val="24"/>
        </w:rPr>
        <w:t>:</w:t>
      </w:r>
    </w:p>
    <w:p w:rsidR="00F6634E" w:rsidRDefault="00F6634E" w:rsidP="00F6634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:rsidR="00810C9A" w:rsidRPr="00A5376D" w:rsidRDefault="00810C9A" w:rsidP="00810C9A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 w:rsidRPr="00A5376D">
        <w:rPr>
          <w:sz w:val="24"/>
          <w:szCs w:val="24"/>
        </w:rPr>
        <w:t xml:space="preserve">Producător: Filiala „Promvetservis-Alba”, 222603, Republica Belarus, regiunea Minsk, </w:t>
      </w:r>
      <w:r>
        <w:rPr>
          <w:sz w:val="24"/>
          <w:szCs w:val="24"/>
        </w:rPr>
        <w:t>raionul</w:t>
      </w:r>
      <w:r w:rsidRPr="00A5376D">
        <w:rPr>
          <w:sz w:val="24"/>
          <w:szCs w:val="24"/>
        </w:rPr>
        <w:t xml:space="preserve"> Nesvizh, sat. Alba, st. Zavodskaya ½, tel./fax: +375 1770 27081.</w:t>
      </w:r>
    </w:p>
    <w:p w:rsidR="00D223C1" w:rsidRPr="00211E00" w:rsidRDefault="00D223C1" w:rsidP="00EC07F3">
      <w:pPr>
        <w:jc w:val="both"/>
        <w:rPr>
          <w:iCs/>
          <w:sz w:val="24"/>
          <w:szCs w:val="24"/>
        </w:rPr>
      </w:pPr>
    </w:p>
    <w:p w:rsidR="00EC07F3" w:rsidRPr="00211E00" w:rsidRDefault="00D223C1" w:rsidP="00EC07F3">
      <w:pPr>
        <w:pStyle w:val="Style4"/>
        <w:jc w:val="both"/>
        <w:rPr>
          <w:sz w:val="24"/>
          <w:szCs w:val="24"/>
        </w:rPr>
      </w:pPr>
      <w:bookmarkStart w:id="1" w:name="_Hlk73552585"/>
      <w:bookmarkEnd w:id="0"/>
      <w:r>
        <w:rPr>
          <w:sz w:val="24"/>
          <w:szCs w:val="24"/>
        </w:rPr>
        <w:tab/>
      </w:r>
      <w:r w:rsidR="00EC07F3" w:rsidRPr="00211E00">
        <w:rPr>
          <w:sz w:val="24"/>
          <w:szCs w:val="24"/>
          <w:u w:val="single"/>
        </w:rPr>
        <w:t xml:space="preserve">Reprezentanți </w:t>
      </w:r>
      <w:r>
        <w:rPr>
          <w:sz w:val="24"/>
          <w:szCs w:val="24"/>
          <w:u w:val="single"/>
        </w:rPr>
        <w:t xml:space="preserve">locali </w:t>
      </w:r>
      <w:r w:rsidR="00EC07F3" w:rsidRPr="00211E00">
        <w:rPr>
          <w:sz w:val="24"/>
          <w:szCs w:val="24"/>
          <w:u w:val="single"/>
        </w:rPr>
        <w:t>și date de contact pentru raportare</w:t>
      </w:r>
      <w:r>
        <w:rPr>
          <w:sz w:val="24"/>
          <w:szCs w:val="24"/>
          <w:u w:val="single"/>
        </w:rPr>
        <w:t>a reacțiilor adverse suspectate</w:t>
      </w:r>
      <w:r>
        <w:rPr>
          <w:sz w:val="24"/>
          <w:szCs w:val="24"/>
        </w:rPr>
        <w:t>:</w:t>
      </w:r>
    </w:p>
    <w:bookmarkEnd w:id="1"/>
    <w:p w:rsidR="00810C9A" w:rsidRDefault="00810C9A" w:rsidP="00810C9A">
      <w:pPr>
        <w:ind w:left="680"/>
        <w:rPr>
          <w:sz w:val="24"/>
          <w:szCs w:val="24"/>
        </w:rPr>
      </w:pPr>
    </w:p>
    <w:p w:rsidR="00EC07F3" w:rsidRPr="00211E00" w:rsidRDefault="00D223C1" w:rsidP="00810C9A">
      <w:pPr>
        <w:ind w:left="680"/>
        <w:rPr>
          <w:sz w:val="24"/>
          <w:szCs w:val="24"/>
        </w:rPr>
      </w:pPr>
      <w:r w:rsidRPr="00810C9A">
        <w:rPr>
          <w:sz w:val="24"/>
          <w:szCs w:val="24"/>
        </w:rPr>
        <w:t>Republica Moldova</w:t>
      </w:r>
      <w:r w:rsidR="00810C9A">
        <w:rPr>
          <w:sz w:val="24"/>
          <w:szCs w:val="24"/>
        </w:rPr>
        <w:t xml:space="preserve">, </w:t>
      </w:r>
      <w:r w:rsidR="00810C9A" w:rsidRPr="00810C9A">
        <w:rPr>
          <w:sz w:val="24"/>
          <w:szCs w:val="24"/>
        </w:rPr>
        <w:t>SA „Farmavet”,MD-2059, Republica Moldova, Chișinău,</w:t>
      </w:r>
      <w:r w:rsidR="00526969">
        <w:rPr>
          <w:sz w:val="24"/>
          <w:szCs w:val="24"/>
        </w:rPr>
        <w:t xml:space="preserve"> str. </w:t>
      </w:r>
      <w:r w:rsidR="00810C9A" w:rsidRPr="00810C9A">
        <w:rPr>
          <w:sz w:val="24"/>
          <w:szCs w:val="24"/>
        </w:rPr>
        <w:t>Petricani 198.  Tel.:31-72-70;31-72-67;99-92-89;Fax:31-72-68; www.farmavet.md</w:t>
      </w:r>
    </w:p>
    <w:p w:rsidR="00810C9A" w:rsidRDefault="00810C9A" w:rsidP="00D223C1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</w:p>
    <w:p w:rsidR="00EC07F3" w:rsidRPr="00211E00" w:rsidRDefault="00EC07F3" w:rsidP="00D223C1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Pentru orice informații referitoare la acest medicament de uz veterinar, vă rugăm să contactați reprezentantul local al deținătorului certificatului de înregistrare.</w:t>
      </w:r>
    </w:p>
    <w:p w:rsidR="00F56A23" w:rsidRDefault="00F56A23" w:rsidP="00EC07F3">
      <w:pPr>
        <w:pStyle w:val="Style1"/>
        <w:jc w:val="both"/>
        <w:rPr>
          <w:sz w:val="24"/>
          <w:szCs w:val="24"/>
        </w:rPr>
      </w:pPr>
    </w:p>
    <w:p w:rsidR="00EC07F3" w:rsidRDefault="0093384D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 xml:space="preserve"> </w:t>
      </w:r>
      <w:r w:rsidR="00EC07F3" w:rsidRPr="00211E00">
        <w:rPr>
          <w:sz w:val="24"/>
          <w:szCs w:val="24"/>
        </w:rPr>
        <w:t>17.</w:t>
      </w:r>
      <w:r w:rsidR="006426C0">
        <w:rPr>
          <w:sz w:val="24"/>
          <w:szCs w:val="24"/>
        </w:rPr>
        <w:tab/>
        <w:t xml:space="preserve">Alte informații </w:t>
      </w:r>
    </w:p>
    <w:p w:rsidR="00E25CD0" w:rsidRPr="00E25CD0" w:rsidRDefault="00F56A23" w:rsidP="00EC07F3">
      <w:pPr>
        <w:pStyle w:val="Style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E25CD0" w:rsidRPr="00E25CD0">
        <w:rPr>
          <w:b w:val="0"/>
          <w:sz w:val="24"/>
          <w:szCs w:val="24"/>
        </w:rPr>
        <w:t>Nu toate dimensiunile de ambalaj sunt disponibile.</w:t>
      </w:r>
    </w:p>
    <w:p w:rsidR="00EC07F3" w:rsidRPr="00E25CD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:rsidR="00D04FC8" w:rsidRDefault="00D04FC8">
      <w:pPr>
        <w:rPr>
          <w:sz w:val="24"/>
          <w:szCs w:val="24"/>
        </w:rPr>
      </w:pPr>
    </w:p>
    <w:p w:rsidR="0069496F" w:rsidRDefault="0069496F">
      <w:pPr>
        <w:rPr>
          <w:sz w:val="24"/>
          <w:szCs w:val="24"/>
        </w:rPr>
      </w:pPr>
    </w:p>
    <w:p w:rsidR="0069496F" w:rsidRPr="0069496F" w:rsidRDefault="0069496F">
      <w:pPr>
        <w:rPr>
          <w:color w:val="4F81BD" w:themeColor="accent1"/>
          <w:sz w:val="24"/>
          <w:szCs w:val="24"/>
        </w:rPr>
      </w:pPr>
      <w:r w:rsidRPr="0069496F">
        <w:rPr>
          <w:color w:val="4F81BD" w:themeColor="accent1"/>
          <w:sz w:val="24"/>
          <w:szCs w:val="24"/>
        </w:rPr>
        <w:t>https://promvetservis.by/sertifikaty/ferrum-v12/</w:t>
      </w:r>
    </w:p>
    <w:p w:rsidR="0069496F" w:rsidRDefault="0069496F">
      <w:pPr>
        <w:rPr>
          <w:sz w:val="24"/>
          <w:szCs w:val="24"/>
        </w:rPr>
      </w:pPr>
    </w:p>
    <w:p w:rsidR="0069496F" w:rsidRPr="0069496F" w:rsidRDefault="0069496F" w:rsidP="0069496F">
      <w:pPr>
        <w:tabs>
          <w:tab w:val="clear" w:pos="567"/>
        </w:tabs>
        <w:spacing w:line="240" w:lineRule="auto"/>
        <w:rPr>
          <w:noProof/>
          <w:color w:val="00B0F0"/>
          <w:sz w:val="24"/>
          <w:szCs w:val="24"/>
          <w:lang w:eastAsia="ru-RU"/>
        </w:rPr>
      </w:pPr>
    </w:p>
    <w:p w:rsidR="0069496F" w:rsidRPr="0069496F" w:rsidRDefault="0069496F" w:rsidP="0069496F">
      <w:pPr>
        <w:tabs>
          <w:tab w:val="clear" w:pos="567"/>
        </w:tabs>
        <w:spacing w:line="240" w:lineRule="auto"/>
        <w:rPr>
          <w:noProof/>
          <w:color w:val="00B0F0"/>
          <w:sz w:val="24"/>
          <w:szCs w:val="24"/>
          <w:lang w:val="en-US" w:eastAsia="ru-RU"/>
        </w:rPr>
      </w:pPr>
      <w:r w:rsidRPr="0069496F">
        <w:rPr>
          <w:noProof/>
          <w:sz w:val="24"/>
          <w:szCs w:val="24"/>
          <w:lang w:val="ru-RU" w:eastAsia="ru-RU"/>
        </w:rPr>
        <w:t xml:space="preserve"> </w:t>
      </w:r>
      <w:r w:rsidRPr="0069496F">
        <w:rPr>
          <w:noProof/>
          <w:sz w:val="24"/>
          <w:szCs w:val="24"/>
          <w:lang w:val="ru-RU" w:eastAsia="ru-RU"/>
        </w:rPr>
        <w:drawing>
          <wp:inline distT="0" distB="0" distL="0" distR="0" wp14:anchorId="45722F2E" wp14:editId="4888D479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F">
        <w:rPr>
          <w:noProof/>
          <w:sz w:val="24"/>
          <w:szCs w:val="24"/>
          <w:lang w:val="ru-RU" w:eastAsia="ru-RU"/>
        </w:rPr>
        <w:drawing>
          <wp:inline distT="0" distB="0" distL="0" distR="0" wp14:anchorId="444BFADA" wp14:editId="31E34F51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F">
        <w:rPr>
          <w:noProof/>
          <w:sz w:val="24"/>
          <w:szCs w:val="24"/>
          <w:lang w:val="ru-RU" w:eastAsia="ru-RU"/>
        </w:rPr>
        <w:t xml:space="preserve"> </w:t>
      </w:r>
      <w:r w:rsidRPr="0069496F">
        <w:rPr>
          <w:noProof/>
          <w:sz w:val="24"/>
          <w:szCs w:val="24"/>
          <w:lang w:val="ru-RU" w:eastAsia="ru-RU"/>
        </w:rPr>
        <w:drawing>
          <wp:inline distT="0" distB="0" distL="0" distR="0" wp14:anchorId="7866B342" wp14:editId="16F7ED34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F">
        <w:rPr>
          <w:noProof/>
          <w:sz w:val="24"/>
          <w:szCs w:val="24"/>
          <w:lang w:val="ru-RU" w:eastAsia="ru-RU"/>
        </w:rPr>
        <w:t xml:space="preserve"> </w:t>
      </w:r>
      <w:r w:rsidRPr="0069496F">
        <w:rPr>
          <w:noProof/>
          <w:sz w:val="24"/>
          <w:szCs w:val="24"/>
          <w:lang w:val="ru-RU" w:eastAsia="ru-RU"/>
        </w:rPr>
        <w:drawing>
          <wp:inline distT="0" distB="0" distL="0" distR="0" wp14:anchorId="4053B20B" wp14:editId="65E214C7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F">
        <w:rPr>
          <w:noProof/>
          <w:lang w:val="ru-RU"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6CEB8666" wp14:editId="787325C7">
            <wp:extent cx="942975" cy="857250"/>
            <wp:effectExtent l="0" t="0" r="9525" b="0"/>
            <wp:docPr id="8" name="Рисунок 8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69496F" w:rsidRPr="00E25CD0" w:rsidRDefault="0069496F">
      <w:pPr>
        <w:rPr>
          <w:sz w:val="24"/>
          <w:szCs w:val="24"/>
        </w:rPr>
      </w:pPr>
    </w:p>
    <w:sectPr w:rsidR="0069496F" w:rsidRPr="00E25CD0" w:rsidSect="004B6676"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080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75C" w:rsidRDefault="00B3575C">
      <w:pPr>
        <w:spacing w:line="240" w:lineRule="auto"/>
      </w:pPr>
      <w:r>
        <w:separator/>
      </w:r>
    </w:p>
  </w:endnote>
  <w:endnote w:type="continuationSeparator" w:id="0">
    <w:p w:rsidR="00B3575C" w:rsidRDefault="00B357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CFA" w:rsidRPr="0058380F" w:rsidRDefault="00B3575C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CFA" w:rsidRPr="0058380F" w:rsidRDefault="00EC07F3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58380F">
      <w:fldChar w:fldCharType="begin"/>
    </w:r>
    <w:r w:rsidRPr="0058380F">
      <w:instrText xml:space="preserve"> PAGE  \* MERGEFORMAT </w:instrText>
    </w:r>
    <w:r w:rsidRPr="0058380F">
      <w:fldChar w:fldCharType="separate"/>
    </w:r>
    <w:r w:rsidRPr="0058380F">
      <w:t>3</w:t>
    </w:r>
    <w:r w:rsidRPr="0058380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75C" w:rsidRDefault="00B3575C">
      <w:pPr>
        <w:spacing w:line="240" w:lineRule="auto"/>
      </w:pPr>
      <w:r>
        <w:separator/>
      </w:r>
    </w:p>
  </w:footnote>
  <w:footnote w:type="continuationSeparator" w:id="0">
    <w:p w:rsidR="00B3575C" w:rsidRDefault="00B357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4A07"/>
    <w:multiLevelType w:val="hybridMultilevel"/>
    <w:tmpl w:val="AA561682"/>
    <w:lvl w:ilvl="0" w:tplc="53241B7C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A024055"/>
    <w:multiLevelType w:val="hybridMultilevel"/>
    <w:tmpl w:val="5B0AF7CC"/>
    <w:lvl w:ilvl="0" w:tplc="C68EE308">
      <w:start w:val="6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" w15:restartNumberingAfterBreak="0">
    <w:nsid w:val="5E0C3C1E"/>
    <w:multiLevelType w:val="hybridMultilevel"/>
    <w:tmpl w:val="BCC6941C"/>
    <w:lvl w:ilvl="0" w:tplc="7E7E0BA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8A8A05A" w:tentative="1">
      <w:start w:val="1"/>
      <w:numFmt w:val="lowerLetter"/>
      <w:lvlText w:val="%2."/>
      <w:lvlJc w:val="left"/>
      <w:pPr>
        <w:ind w:left="1440" w:hanging="360"/>
      </w:pPr>
    </w:lvl>
    <w:lvl w:ilvl="2" w:tplc="446898F8" w:tentative="1">
      <w:start w:val="1"/>
      <w:numFmt w:val="lowerRoman"/>
      <w:lvlText w:val="%3."/>
      <w:lvlJc w:val="right"/>
      <w:pPr>
        <w:ind w:left="2160" w:hanging="180"/>
      </w:pPr>
    </w:lvl>
    <w:lvl w:ilvl="3" w:tplc="E4E0F8D4" w:tentative="1">
      <w:start w:val="1"/>
      <w:numFmt w:val="decimal"/>
      <w:lvlText w:val="%4."/>
      <w:lvlJc w:val="left"/>
      <w:pPr>
        <w:ind w:left="2880" w:hanging="360"/>
      </w:pPr>
    </w:lvl>
    <w:lvl w:ilvl="4" w:tplc="5F5A942A" w:tentative="1">
      <w:start w:val="1"/>
      <w:numFmt w:val="lowerLetter"/>
      <w:lvlText w:val="%5."/>
      <w:lvlJc w:val="left"/>
      <w:pPr>
        <w:ind w:left="3600" w:hanging="360"/>
      </w:pPr>
    </w:lvl>
    <w:lvl w:ilvl="5" w:tplc="90627908" w:tentative="1">
      <w:start w:val="1"/>
      <w:numFmt w:val="lowerRoman"/>
      <w:lvlText w:val="%6."/>
      <w:lvlJc w:val="right"/>
      <w:pPr>
        <w:ind w:left="4320" w:hanging="180"/>
      </w:pPr>
    </w:lvl>
    <w:lvl w:ilvl="6" w:tplc="BD26D1B8" w:tentative="1">
      <w:start w:val="1"/>
      <w:numFmt w:val="decimal"/>
      <w:lvlText w:val="%7."/>
      <w:lvlJc w:val="left"/>
      <w:pPr>
        <w:ind w:left="5040" w:hanging="360"/>
      </w:pPr>
    </w:lvl>
    <w:lvl w:ilvl="7" w:tplc="315E5132" w:tentative="1">
      <w:start w:val="1"/>
      <w:numFmt w:val="lowerLetter"/>
      <w:lvlText w:val="%8."/>
      <w:lvlJc w:val="left"/>
      <w:pPr>
        <w:ind w:left="5760" w:hanging="360"/>
      </w:pPr>
    </w:lvl>
    <w:lvl w:ilvl="8" w:tplc="44328C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AD3"/>
    <w:rsid w:val="000030C4"/>
    <w:rsid w:val="00142395"/>
    <w:rsid w:val="0018463E"/>
    <w:rsid w:val="00211E00"/>
    <w:rsid w:val="00246328"/>
    <w:rsid w:val="00251C57"/>
    <w:rsid w:val="00271069"/>
    <w:rsid w:val="002B1C9F"/>
    <w:rsid w:val="00303BC9"/>
    <w:rsid w:val="00314C03"/>
    <w:rsid w:val="00376ABB"/>
    <w:rsid w:val="00381A7B"/>
    <w:rsid w:val="00385A4A"/>
    <w:rsid w:val="003A4AD3"/>
    <w:rsid w:val="003B0E1C"/>
    <w:rsid w:val="003B18A4"/>
    <w:rsid w:val="0042371D"/>
    <w:rsid w:val="0042761E"/>
    <w:rsid w:val="00526969"/>
    <w:rsid w:val="00591DA3"/>
    <w:rsid w:val="005D69FC"/>
    <w:rsid w:val="005E3B82"/>
    <w:rsid w:val="005F0C6F"/>
    <w:rsid w:val="005F7AD1"/>
    <w:rsid w:val="006207B2"/>
    <w:rsid w:val="006426C0"/>
    <w:rsid w:val="006870E8"/>
    <w:rsid w:val="0069496F"/>
    <w:rsid w:val="006F0200"/>
    <w:rsid w:val="007303A3"/>
    <w:rsid w:val="007808DA"/>
    <w:rsid w:val="007818ED"/>
    <w:rsid w:val="007C1719"/>
    <w:rsid w:val="00810C9A"/>
    <w:rsid w:val="00821A6E"/>
    <w:rsid w:val="008352CA"/>
    <w:rsid w:val="00840679"/>
    <w:rsid w:val="0085644F"/>
    <w:rsid w:val="00886956"/>
    <w:rsid w:val="00887F3B"/>
    <w:rsid w:val="008D570B"/>
    <w:rsid w:val="00906FF0"/>
    <w:rsid w:val="0093384D"/>
    <w:rsid w:val="00963156"/>
    <w:rsid w:val="009B69B2"/>
    <w:rsid w:val="009E573E"/>
    <w:rsid w:val="009E5846"/>
    <w:rsid w:val="00A109F3"/>
    <w:rsid w:val="00AC7F4D"/>
    <w:rsid w:val="00B24BAA"/>
    <w:rsid w:val="00B32CC9"/>
    <w:rsid w:val="00B3575C"/>
    <w:rsid w:val="00B63772"/>
    <w:rsid w:val="00B82022"/>
    <w:rsid w:val="00BB0FAB"/>
    <w:rsid w:val="00C35CE5"/>
    <w:rsid w:val="00C52DC8"/>
    <w:rsid w:val="00D04FC8"/>
    <w:rsid w:val="00D223C1"/>
    <w:rsid w:val="00E074A3"/>
    <w:rsid w:val="00E24944"/>
    <w:rsid w:val="00E25CD0"/>
    <w:rsid w:val="00EA0CA1"/>
    <w:rsid w:val="00EC07F3"/>
    <w:rsid w:val="00EE26ED"/>
    <w:rsid w:val="00EE6079"/>
    <w:rsid w:val="00F12FA2"/>
    <w:rsid w:val="00F36BAA"/>
    <w:rsid w:val="00F40EF4"/>
    <w:rsid w:val="00F51335"/>
    <w:rsid w:val="00F56A23"/>
    <w:rsid w:val="00F6634E"/>
    <w:rsid w:val="00F70D7A"/>
    <w:rsid w:val="00FD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33CD"/>
  <w15:docId w15:val="{C449D53F-50F6-40BF-801D-AC36A75F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7F3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C07F3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a4">
    <w:name w:val="Нижний колонтитул Знак"/>
    <w:basedOn w:val="a0"/>
    <w:link w:val="a3"/>
    <w:rsid w:val="00EC07F3"/>
    <w:rPr>
      <w:rFonts w:ascii="Helvetica" w:eastAsia="Times New Roman" w:hAnsi="Helvetica" w:cs="Times New Roman"/>
      <w:sz w:val="16"/>
      <w:szCs w:val="20"/>
      <w:lang w:val="ro-RO"/>
    </w:rPr>
  </w:style>
  <w:style w:type="character" w:styleId="a5">
    <w:name w:val="Hyperlink"/>
    <w:rsid w:val="00EC07F3"/>
    <w:rPr>
      <w:color w:val="0000FF"/>
      <w:u w:val="single"/>
    </w:rPr>
  </w:style>
  <w:style w:type="paragraph" w:customStyle="1" w:styleId="Style1">
    <w:name w:val="Style1"/>
    <w:basedOn w:val="a"/>
    <w:qFormat/>
    <w:rsid w:val="00EC07F3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a"/>
    <w:qFormat/>
    <w:rsid w:val="00EC07F3"/>
    <w:pPr>
      <w:numPr>
        <w:numId w:val="1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a"/>
    <w:qFormat/>
    <w:rsid w:val="00EC07F3"/>
    <w:rPr>
      <w:szCs w:val="22"/>
    </w:rPr>
  </w:style>
  <w:style w:type="paragraph" w:customStyle="1" w:styleId="Style5">
    <w:name w:val="Style5"/>
    <w:basedOn w:val="a"/>
    <w:qFormat/>
    <w:rsid w:val="00EC07F3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a6">
    <w:name w:val="List Paragraph"/>
    <w:basedOn w:val="a"/>
    <w:uiPriority w:val="34"/>
    <w:qFormat/>
    <w:rsid w:val="003B18A4"/>
    <w:pPr>
      <w:tabs>
        <w:tab w:val="clear" w:pos="567"/>
      </w:tabs>
      <w:spacing w:line="240" w:lineRule="auto"/>
      <w:ind w:left="720"/>
      <w:contextualSpacing/>
    </w:pPr>
    <w:rPr>
      <w:rFonts w:ascii="Calibri" w:eastAsia="Calibri" w:hAnsi="Calibri" w:cs="Arial"/>
      <w:sz w:val="20"/>
      <w:lang w:val="ru-RU" w:eastAsia="ru-RU"/>
    </w:rPr>
  </w:style>
  <w:style w:type="paragraph" w:styleId="a7">
    <w:name w:val="No Spacing"/>
    <w:basedOn w:val="a"/>
    <w:uiPriority w:val="1"/>
    <w:qFormat/>
    <w:rsid w:val="003B18A4"/>
    <w:pPr>
      <w:tabs>
        <w:tab w:val="clear" w:pos="567"/>
      </w:tabs>
      <w:spacing w:line="240" w:lineRule="auto"/>
    </w:pPr>
    <w:rPr>
      <w:rFonts w:ascii="Calibri" w:hAnsi="Calibri"/>
      <w:szCs w:val="22"/>
      <w:lang w:val="en-US" w:bidi="en-US"/>
    </w:rPr>
  </w:style>
  <w:style w:type="paragraph" w:styleId="HTML">
    <w:name w:val="HTML Preformatted"/>
    <w:basedOn w:val="a"/>
    <w:link w:val="HTML0"/>
    <w:uiPriority w:val="99"/>
    <w:semiHidden/>
    <w:unhideWhenUsed/>
    <w:rsid w:val="005F7AD1"/>
    <w:pPr>
      <w:tabs>
        <w:tab w:val="clear" w:pos="567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7AD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F7AD1"/>
  </w:style>
  <w:style w:type="character" w:customStyle="1" w:styleId="rynqvb">
    <w:name w:val="rynqvb"/>
    <w:basedOn w:val="a0"/>
    <w:rsid w:val="00BB0FAB"/>
  </w:style>
  <w:style w:type="paragraph" w:customStyle="1" w:styleId="Normalold">
    <w:name w:val="Normal (old)"/>
    <w:basedOn w:val="a"/>
    <w:rsid w:val="008352CA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ru.ansa.gov.md/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5DEB6-8E09-4C31-BDA1-5BD845BF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9</cp:revision>
  <dcterms:created xsi:type="dcterms:W3CDTF">2024-04-23T05:57:00Z</dcterms:created>
  <dcterms:modified xsi:type="dcterms:W3CDTF">2025-04-08T12:52:00Z</dcterms:modified>
</cp:coreProperties>
</file>