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07721C" w:rsidRPr="00461704" w:rsidRDefault="00993001" w:rsidP="0007721C">
      <w:pPr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</w:pPr>
      <w:r>
        <w:rPr>
          <w:rFonts w:ascii="Times New Roman" w:eastAsia="Times New Roman" w:hAnsi="Times New Roman" w:cs="Times New Roman"/>
          <w:b/>
          <w:color w:val="000000"/>
          <w:kern w:val="1"/>
          <w:sz w:val="32"/>
          <w:szCs w:val="32"/>
          <w:lang w:val="ro-RO" w:eastAsia="uk-UA"/>
        </w:rPr>
        <w:t xml:space="preserve"> </w:t>
      </w:r>
      <w:r w:rsidR="00461704" w:rsidRPr="00461704"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  <w:t>K</w:t>
      </w:r>
      <w:r w:rsidR="0007721C" w:rsidRPr="00461704"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  <w:t>ubatol® pix</w:t>
      </w:r>
    </w:p>
    <w:p w:rsidR="003F092D" w:rsidRPr="00461704" w:rsidRDefault="0007721C" w:rsidP="0007721C">
      <w:pPr>
        <w:widowControl w:val="0"/>
        <w:autoSpaceDE w:val="0"/>
        <w:autoSpaceDN w:val="0"/>
        <w:adjustRightInd w:val="0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</w:pPr>
      <w:r w:rsidRPr="00461704">
        <w:rPr>
          <w:rFonts w:ascii="Times New Roman" w:eastAsia="Times New Roman" w:hAnsi="Times New Roman" w:cs="Times New Roman"/>
          <w:color w:val="000000"/>
          <w:kern w:val="1"/>
          <w:sz w:val="32"/>
          <w:szCs w:val="32"/>
          <w:lang w:val="ro-RO" w:eastAsia="uk-UA"/>
        </w:rPr>
        <w:t>spray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3C1843" w:rsidRPr="003C1843" w:rsidRDefault="00D93819" w:rsidP="005C2189">
      <w:pPr>
        <w:numPr>
          <w:ilvl w:val="0"/>
          <w:numId w:val="2"/>
        </w:numPr>
        <w:spacing w:after="0" w:line="276" w:lineRule="auto"/>
        <w:ind w:left="0" w:right="1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</w:p>
    <w:p w:rsidR="00D93819" w:rsidRPr="009A039B" w:rsidRDefault="00D93819" w:rsidP="00B4456C">
      <w:pPr>
        <w:spacing w:after="0" w:line="276" w:lineRule="auto"/>
        <w:ind w:left="567"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</w:t>
      </w:r>
      <w:r w:rsidR="00B4456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ICATULUI DE ÎNREGISTRARE ȘI ALE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PRODUCĂTORULUI/FABRICANTULUI RESPONSABIL PENTRU ELIBERAREA SERIILOR MEDICAMENTULUI DE UZ VETERINAR</w:t>
      </w:r>
    </w:p>
    <w:p w:rsidR="0007721C" w:rsidRPr="0007721C" w:rsidRDefault="0007721C" w:rsidP="0007721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AVEFLOR, a.s., Budčeves 26, 507 32 Kopidlno, Republica Cehă, CUI: 64259838   </w:t>
      </w:r>
      <w:r w:rsidR="00ED2CC4">
        <w:fldChar w:fldCharType="begin"/>
      </w:r>
      <w:r w:rsidR="00ED2CC4" w:rsidRPr="00ED2CC4">
        <w:rPr>
          <w:lang w:val="en-US"/>
        </w:rPr>
        <w:instrText xml:space="preserve"> HYPERLINK "http://www.aveflor.cz" </w:instrText>
      </w:r>
      <w:r w:rsidR="00ED2CC4">
        <w:fldChar w:fldCharType="separate"/>
      </w:r>
      <w:r w:rsidRPr="0007721C">
        <w:rPr>
          <w:rStyle w:val="a5"/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www.aveflor.cz</w:t>
      </w:r>
      <w:r w:rsidR="00ED2CC4">
        <w:rPr>
          <w:rStyle w:val="a5"/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fldChar w:fldCharType="end"/>
      </w: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 Tel.: +420.493.551.111 Fax: +420.493.551.112</w:t>
      </w:r>
    </w:p>
    <w:p w:rsidR="0007721C" w:rsidRPr="0007721C" w:rsidRDefault="0007721C" w:rsidP="0007721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E-mail: </w:t>
      </w: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fldChar w:fldCharType="begin"/>
      </w: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instrText xml:space="preserve"> HYPERLINK "mailto:jakost@aveflor.cz" </w:instrText>
      </w: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fldChar w:fldCharType="separate"/>
      </w:r>
      <w:r w:rsidRPr="0007721C">
        <w:rPr>
          <w:rStyle w:val="a5"/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jakost@aveflor.cz</w:t>
      </w:r>
      <w:r w:rsidRPr="0007721C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fldChar w:fldCharType="end"/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1E41DB" w:rsidRPr="00461704" w:rsidRDefault="00461704" w:rsidP="00461704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100 g</w:t>
      </w:r>
      <w:r w:rsidR="001E41DB"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de medicament </w:t>
      </w:r>
      <w:proofErr w:type="spellStart"/>
      <w:r w:rsidR="001E41DB" w:rsidRPr="001E41DB">
        <w:rPr>
          <w:rFonts w:ascii="Times New Roman" w:hAnsi="Times New Roman" w:cs="Times New Roman"/>
          <w:sz w:val="28"/>
          <w:szCs w:val="28"/>
          <w:lang w:val="en-US"/>
        </w:rPr>
        <w:t>conține</w:t>
      </w:r>
      <w:proofErr w:type="spellEnd"/>
      <w:r w:rsidR="001E41DB"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41DB" w:rsidRPr="001E41DB">
        <w:rPr>
          <w:rFonts w:ascii="Times New Roman" w:hAnsi="Times New Roman" w:cs="Times New Roman"/>
          <w:sz w:val="28"/>
          <w:szCs w:val="28"/>
          <w:lang w:val="en-US"/>
        </w:rPr>
        <w:t>ingrediente</w:t>
      </w:r>
      <w:proofErr w:type="spellEnd"/>
      <w:r w:rsidR="001E41DB" w:rsidRPr="001E41DB">
        <w:rPr>
          <w:rFonts w:ascii="Times New Roman" w:hAnsi="Times New Roman" w:cs="Times New Roman"/>
          <w:sz w:val="28"/>
          <w:szCs w:val="28"/>
          <w:lang w:val="en-US"/>
        </w:rPr>
        <w:t xml:space="preserve"> active (g):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61704">
        <w:rPr>
          <w:rFonts w:ascii="Times New Roman" w:hAnsi="Times New Roman" w:cs="Times New Roman"/>
          <w:sz w:val="28"/>
          <w:szCs w:val="28"/>
          <w:lang w:val="en-US"/>
        </w:rPr>
        <w:t>udron</w:t>
      </w:r>
      <w:proofErr w:type="spellEnd"/>
      <w:r w:rsidRPr="00461704">
        <w:rPr>
          <w:rFonts w:ascii="Times New Roman" w:hAnsi="Times New Roman" w:cs="Times New Roman"/>
          <w:sz w:val="28"/>
          <w:szCs w:val="28"/>
          <w:lang w:val="en-US"/>
        </w:rPr>
        <w:t xml:space="preserve"> de fag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461704">
        <w:rPr>
          <w:rFonts w:ascii="Times New Roman" w:hAnsi="Times New Roman" w:cs="Times New Roman"/>
          <w:sz w:val="28"/>
          <w:szCs w:val="28"/>
          <w:lang w:val="en-US"/>
        </w:rPr>
        <w:t>4,6 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                                         </w:t>
      </w:r>
      <w:r w:rsidR="00944378" w:rsidRP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3F092D" w:rsidRPr="003F092D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Dimetil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eter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etanol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denaturat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copolimer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acrilic</w:t>
      </w:r>
      <w:proofErr w:type="spellEnd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, </w:t>
      </w:r>
      <w:proofErr w:type="spellStart"/>
      <w:r w:rsidRPr="00461704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etil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acetat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574578" w:rsidRPr="00574578" w:rsidRDefault="00461704" w:rsidP="00574578">
      <w:pPr>
        <w:pStyle w:val="1130373e324b39"/>
        <w:spacing w:line="276" w:lineRule="auto"/>
        <w:ind w:left="23" w:firstLine="561"/>
        <w:jc w:val="both"/>
        <w:rPr>
          <w:rFonts w:eastAsia="Calibri"/>
          <w:color w:val="000000"/>
          <w:sz w:val="28"/>
          <w:szCs w:val="28"/>
          <w:lang w:val="en-US" w:eastAsia="ru-RU"/>
        </w:rPr>
      </w:pP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Ku</w:t>
      </w:r>
      <w:r w:rsidR="00666AD7">
        <w:rPr>
          <w:rFonts w:eastAsia="Calibri"/>
          <w:color w:val="000000"/>
          <w:sz w:val="28"/>
          <w:szCs w:val="28"/>
          <w:lang w:val="en-US" w:eastAsia="ru-RU"/>
        </w:rPr>
        <w:t>batol</w:t>
      </w:r>
      <w:proofErr w:type="spellEnd"/>
      <w:r w:rsidR="00666AD7">
        <w:rPr>
          <w:rFonts w:eastAsia="Calibri"/>
          <w:color w:val="000000"/>
          <w:sz w:val="28"/>
          <w:szCs w:val="28"/>
          <w:lang w:val="en-US" w:eastAsia="ru-RU"/>
        </w:rPr>
        <w:t xml:space="preserve">® Pix spray </w:t>
      </w:r>
      <w:proofErr w:type="spellStart"/>
      <w:r w:rsidR="00666AD7">
        <w:rPr>
          <w:rFonts w:eastAsia="Calibri"/>
          <w:color w:val="000000"/>
          <w:sz w:val="28"/>
          <w:szCs w:val="28"/>
          <w:lang w:val="en-US" w:eastAsia="ru-RU"/>
        </w:rPr>
        <w:t>este</w:t>
      </w:r>
      <w:proofErr w:type="spellEnd"/>
      <w:r w:rsidR="00666AD7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666AD7">
        <w:rPr>
          <w:rFonts w:eastAsia="Calibri"/>
          <w:color w:val="000000"/>
          <w:sz w:val="28"/>
          <w:szCs w:val="28"/>
          <w:lang w:val="en-US" w:eastAsia="ru-RU"/>
        </w:rPr>
        <w:t>indicat</w:t>
      </w:r>
      <w:proofErr w:type="spellEnd"/>
      <w:r w:rsidR="00666AD7">
        <w:rPr>
          <w:rFonts w:eastAsia="Calibri"/>
          <w:color w:val="000000"/>
          <w:sz w:val="28"/>
          <w:szCs w:val="28"/>
          <w:lang w:val="en-US" w:eastAsia="ru-RU"/>
        </w:rPr>
        <w:t xml:space="preserve"> la</w:t>
      </w:r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animalele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agricole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r w:rsid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>
        <w:rPr>
          <w:rFonts w:eastAsia="Calibri"/>
          <w:color w:val="000000"/>
          <w:sz w:val="28"/>
          <w:szCs w:val="28"/>
          <w:lang w:val="en-US" w:eastAsia="ru-RU"/>
        </w:rPr>
        <w:t>animalele</w:t>
      </w:r>
      <w:proofErr w:type="spellEnd"/>
      <w:proofErr w:type="gramEnd"/>
      <w:r w:rsidR="00574578">
        <w:rPr>
          <w:rFonts w:eastAsia="Calibri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574578">
        <w:rPr>
          <w:rFonts w:eastAsia="Calibri"/>
          <w:color w:val="000000"/>
          <w:sz w:val="28"/>
          <w:szCs w:val="28"/>
          <w:lang w:val="en-US" w:eastAsia="ru-RU"/>
        </w:rPr>
        <w:t>companie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(cu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excepția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pisicilor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pentru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diferite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leziuni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ale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pielii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, cum </w:t>
      </w:r>
      <w:proofErr w:type="spellStart"/>
      <w:r w:rsidRPr="00461704">
        <w:rPr>
          <w:rFonts w:eastAsia="Calibri"/>
          <w:color w:val="000000"/>
          <w:sz w:val="28"/>
          <w:szCs w:val="28"/>
          <w:lang w:val="en-US" w:eastAsia="ru-RU"/>
        </w:rPr>
        <w:t>ar</w:t>
      </w:r>
      <w:proofErr w:type="spellEnd"/>
      <w:r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fi</w:t>
      </w:r>
      <w:r w:rsidR="00574578" w:rsidRPr="00574578">
        <w:rPr>
          <w:rFonts w:eastAsia="Times New Roman"/>
          <w:color w:val="000000"/>
          <w:sz w:val="28"/>
          <w:szCs w:val="28"/>
          <w:lang w:val="en-US" w:eastAsia="uk-UA"/>
        </w:rPr>
        <w:t xml:space="preserve"> </w:t>
      </w:r>
      <w:proofErr w:type="spellStart"/>
      <w:r w:rsidR="00574578">
        <w:rPr>
          <w:rFonts w:eastAsia="Calibri"/>
          <w:color w:val="000000"/>
          <w:sz w:val="28"/>
          <w:szCs w:val="28"/>
          <w:lang w:val="en-US" w:eastAsia="ru-RU"/>
        </w:rPr>
        <w:t>a</w:t>
      </w:r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fecțiunile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copitei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ghearelor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cazul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care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este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indicat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tratamentul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gudron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chirurgia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copitei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tratamentul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afecțiunilor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copitei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tratament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după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curățarea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regulată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copitelor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fixarea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bandajelor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pansamentelor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nivelul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copitei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Dermatomicoze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animale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special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stadiile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incipiente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sau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în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timpul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terapiei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secvențiale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atunci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când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proprietățile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uscare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are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gudronului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au un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efect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favorabil</w:t>
      </w:r>
      <w:proofErr w:type="spellEnd"/>
      <w:r w:rsidR="00574578" w:rsidRPr="00574578">
        <w:rPr>
          <w:rFonts w:eastAsia="Calibri"/>
          <w:color w:val="000000"/>
          <w:sz w:val="28"/>
          <w:szCs w:val="28"/>
          <w:lang w:val="en-US" w:eastAsia="ru-RU"/>
        </w:rPr>
        <w:t>.</w:t>
      </w:r>
    </w:p>
    <w:p w:rsidR="00574578" w:rsidRPr="00574578" w:rsidRDefault="00574578" w:rsidP="00574578">
      <w:pPr>
        <w:pStyle w:val="1130373e324b39"/>
        <w:rPr>
          <w:rFonts w:eastAsia="Calibri"/>
          <w:color w:val="000000"/>
          <w:sz w:val="28"/>
          <w:szCs w:val="28"/>
          <w:lang w:val="en-US" w:eastAsia="ru-RU"/>
        </w:rPr>
      </w:pP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Tratament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– psoriasis vulgaris,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dermatită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atopică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lichenificată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lichen simplex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chronicus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lichen planus,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dermatită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seboreică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>.</w:t>
      </w:r>
    </w:p>
    <w:p w:rsidR="00574578" w:rsidRPr="00784523" w:rsidRDefault="00574578" w:rsidP="00574578">
      <w:pPr>
        <w:pStyle w:val="1130373e324b39"/>
        <w:rPr>
          <w:rFonts w:eastAsia="Calibri"/>
          <w:color w:val="000000"/>
          <w:sz w:val="28"/>
          <w:szCs w:val="28"/>
          <w:lang w:val="en-US" w:eastAsia="ru-RU"/>
        </w:rPr>
      </w:pP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Înlocuirea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bandajului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din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țesătură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;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după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evaporarea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solventului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formează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lastRenderedPageBreak/>
        <w:t>peliculă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antiadezivă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maro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, care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respinge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74578">
        <w:rPr>
          <w:rFonts w:eastAsia="Calibri"/>
          <w:color w:val="000000"/>
          <w:sz w:val="28"/>
          <w:szCs w:val="28"/>
          <w:lang w:val="en-US" w:eastAsia="ru-RU"/>
        </w:rPr>
        <w:t>apa</w:t>
      </w:r>
      <w:proofErr w:type="spellEnd"/>
      <w:r w:rsidRPr="00574578">
        <w:rPr>
          <w:rFonts w:eastAsia="Calibri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784523">
        <w:rPr>
          <w:rFonts w:eastAsia="Calibri"/>
          <w:color w:val="000000"/>
          <w:sz w:val="28"/>
          <w:szCs w:val="28"/>
          <w:lang w:val="en-US" w:eastAsia="ru-RU"/>
        </w:rPr>
        <w:t>Gudronul</w:t>
      </w:r>
      <w:proofErr w:type="spellEnd"/>
      <w:r w:rsidRPr="00784523">
        <w:rPr>
          <w:rFonts w:eastAsia="Calibri"/>
          <w:color w:val="000000"/>
          <w:sz w:val="28"/>
          <w:szCs w:val="28"/>
          <w:lang w:val="en-US" w:eastAsia="ru-RU"/>
        </w:rPr>
        <w:t xml:space="preserve"> are </w:t>
      </w:r>
      <w:proofErr w:type="spellStart"/>
      <w:r w:rsidRPr="00784523">
        <w:rPr>
          <w:rFonts w:eastAsia="Calibri"/>
          <w:color w:val="000000"/>
          <w:sz w:val="28"/>
          <w:szCs w:val="28"/>
          <w:lang w:val="en-US" w:eastAsia="ru-RU"/>
        </w:rPr>
        <w:t>proprietăți</w:t>
      </w:r>
      <w:proofErr w:type="spellEnd"/>
      <w:r w:rsidRPr="00784523">
        <w:rPr>
          <w:rFonts w:eastAsia="Calibri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784523">
        <w:rPr>
          <w:rFonts w:eastAsia="Calibri"/>
          <w:color w:val="000000"/>
          <w:sz w:val="28"/>
          <w:szCs w:val="28"/>
          <w:lang w:val="en-US" w:eastAsia="ru-RU"/>
        </w:rPr>
        <w:t>uscare</w:t>
      </w:r>
      <w:proofErr w:type="spellEnd"/>
      <w:r w:rsidRPr="00784523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84523">
        <w:rPr>
          <w:rFonts w:eastAsia="Calibri"/>
          <w:color w:val="000000"/>
          <w:sz w:val="28"/>
          <w:szCs w:val="28"/>
          <w:lang w:val="en-US" w:eastAsia="ru-RU"/>
        </w:rPr>
        <w:t>avantajoase</w:t>
      </w:r>
      <w:proofErr w:type="spellEnd"/>
      <w:r w:rsidRPr="00784523">
        <w:rPr>
          <w:rFonts w:eastAsia="Calibri"/>
          <w:color w:val="000000"/>
          <w:sz w:val="28"/>
          <w:szCs w:val="28"/>
          <w:lang w:val="en-US" w:eastAsia="ru-RU"/>
        </w:rPr>
        <w:t>.</w:t>
      </w:r>
    </w:p>
    <w:p w:rsidR="00574578" w:rsidRDefault="00574578" w:rsidP="00461704">
      <w:pPr>
        <w:pStyle w:val="1130373e324b39"/>
        <w:spacing w:line="276" w:lineRule="auto"/>
        <w:ind w:left="23" w:firstLine="561"/>
        <w:jc w:val="both"/>
        <w:rPr>
          <w:rFonts w:eastAsia="Calibri"/>
          <w:color w:val="000000"/>
          <w:sz w:val="28"/>
          <w:szCs w:val="28"/>
          <w:lang w:val="en-US" w:eastAsia="ru-RU"/>
        </w:rPr>
      </w:pPr>
    </w:p>
    <w:p w:rsidR="00EB06A5" w:rsidRPr="00B4456C" w:rsidRDefault="00D93819" w:rsidP="00B4456C">
      <w:pPr>
        <w:pStyle w:val="1130373e324b39"/>
        <w:widowControl/>
        <w:spacing w:line="276" w:lineRule="auto"/>
        <w:ind w:left="23" w:firstLine="561"/>
        <w:jc w:val="both"/>
        <w:rPr>
          <w:rFonts w:eastAsia="Times New Roman"/>
          <w:color w:val="000000"/>
          <w:sz w:val="28"/>
          <w:szCs w:val="28"/>
          <w:lang w:val="ro-RO" w:eastAsia="uk-UA" w:bidi="ar-SA"/>
        </w:rPr>
      </w:pPr>
      <w:r>
        <w:rPr>
          <w:rFonts w:eastAsia="Calibri"/>
          <w:b/>
          <w:color w:val="000000"/>
          <w:sz w:val="28"/>
          <w:szCs w:val="28"/>
          <w:lang w:val="ro-RO" w:eastAsia="ru-RU"/>
        </w:rPr>
        <w:t>4. CONTRAINDICAȚII</w:t>
      </w:r>
    </w:p>
    <w:p w:rsidR="00784523" w:rsidRDefault="00AB35DE" w:rsidP="00784523">
      <w:pPr>
        <w:pStyle w:val="1130373e324b39"/>
        <w:spacing w:line="276" w:lineRule="auto"/>
        <w:ind w:left="23" w:firstLine="561"/>
        <w:jc w:val="both"/>
        <w:rPr>
          <w:rFonts w:eastAsia="Calibri"/>
          <w:color w:val="000000"/>
          <w:sz w:val="28"/>
          <w:szCs w:val="28"/>
          <w:lang w:val="ro-RO" w:eastAsia="ru-RU"/>
        </w:rPr>
      </w:pPr>
      <w:r w:rsidRPr="00AB35DE">
        <w:rPr>
          <w:sz w:val="28"/>
          <w:szCs w:val="28"/>
          <w:lang w:val="en-US"/>
        </w:rPr>
        <w:t xml:space="preserve">Nu se </w:t>
      </w:r>
      <w:proofErr w:type="spellStart"/>
      <w:r w:rsidRPr="00AB35DE">
        <w:rPr>
          <w:sz w:val="28"/>
          <w:szCs w:val="28"/>
          <w:lang w:val="en-US"/>
        </w:rPr>
        <w:t>utilizează</w:t>
      </w:r>
      <w:proofErr w:type="spellEnd"/>
      <w:r w:rsidRPr="00AB35DE">
        <w:rPr>
          <w:sz w:val="28"/>
          <w:szCs w:val="28"/>
          <w:lang w:val="en-US"/>
        </w:rPr>
        <w:t xml:space="preserve"> </w:t>
      </w:r>
      <w:proofErr w:type="spellStart"/>
      <w:r w:rsidRPr="00AB35DE">
        <w:rPr>
          <w:sz w:val="28"/>
          <w:szCs w:val="28"/>
          <w:lang w:val="en-US"/>
        </w:rPr>
        <w:t>în</w:t>
      </w:r>
      <w:proofErr w:type="spellEnd"/>
      <w:r w:rsidRPr="00AB35DE">
        <w:rPr>
          <w:sz w:val="28"/>
          <w:szCs w:val="28"/>
          <w:lang w:val="en-US"/>
        </w:rPr>
        <w:t xml:space="preserve"> </w:t>
      </w:r>
      <w:proofErr w:type="spellStart"/>
      <w:r w:rsidRPr="00AB35DE">
        <w:rPr>
          <w:sz w:val="28"/>
          <w:szCs w:val="28"/>
          <w:lang w:val="en-US"/>
        </w:rPr>
        <w:t>caz</w:t>
      </w:r>
      <w:proofErr w:type="spellEnd"/>
      <w:r w:rsidRPr="00AB35DE">
        <w:rPr>
          <w:sz w:val="28"/>
          <w:szCs w:val="28"/>
          <w:lang w:val="en-US"/>
        </w:rPr>
        <w:t xml:space="preserve"> de </w:t>
      </w:r>
      <w:proofErr w:type="spellStart"/>
      <w:r w:rsidRPr="00AB35DE">
        <w:rPr>
          <w:sz w:val="28"/>
          <w:szCs w:val="28"/>
          <w:lang w:val="en-US"/>
        </w:rPr>
        <w:t>hipersensibilitate</w:t>
      </w:r>
      <w:proofErr w:type="spellEnd"/>
      <w:r w:rsidRPr="00AB35DE">
        <w:rPr>
          <w:sz w:val="28"/>
          <w:szCs w:val="28"/>
          <w:lang w:val="en-US"/>
        </w:rPr>
        <w:t xml:space="preserve"> la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substanțele</w:t>
      </w:r>
      <w:proofErr w:type="spellEnd"/>
      <w:r>
        <w:rPr>
          <w:sz w:val="28"/>
          <w:szCs w:val="28"/>
          <w:lang w:val="en-US"/>
        </w:rPr>
        <w:t xml:space="preserve"> active </w:t>
      </w:r>
      <w:proofErr w:type="spellStart"/>
      <w:r>
        <w:rPr>
          <w:sz w:val="28"/>
          <w:szCs w:val="28"/>
          <w:lang w:val="en-US"/>
        </w:rPr>
        <w:t>sau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oricare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dintre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excipenți</w:t>
      </w:r>
      <w:proofErr w:type="spellEnd"/>
      <w:r>
        <w:rPr>
          <w:sz w:val="28"/>
          <w:szCs w:val="28"/>
          <w:lang w:val="en-US"/>
        </w:rPr>
        <w:t>.</w:t>
      </w:r>
      <w:r w:rsidRPr="00AB35DE">
        <w:rPr>
          <w:sz w:val="28"/>
          <w:szCs w:val="28"/>
          <w:lang w:val="en-US"/>
        </w:rPr>
        <w:t xml:space="preserve"> </w:t>
      </w:r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Este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interzisă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aplicarea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Kubatol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® Pix Aerosol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pe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pisici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precum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aplicarea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pe</w:t>
      </w:r>
      <w:proofErr w:type="spellEnd"/>
      <w:r w:rsidR="00273C38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273C38">
        <w:rPr>
          <w:rFonts w:eastAsia="Calibri"/>
          <w:color w:val="000000"/>
          <w:sz w:val="28"/>
          <w:szCs w:val="28"/>
          <w:lang w:val="en-US" w:eastAsia="ru-RU"/>
        </w:rPr>
        <w:t>răni</w:t>
      </w:r>
      <w:proofErr w:type="spellEnd"/>
      <w:r w:rsidR="00273C38">
        <w:rPr>
          <w:rFonts w:eastAsia="Calibri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="00273C38">
        <w:rPr>
          <w:rFonts w:eastAsia="Calibri"/>
          <w:color w:val="000000"/>
          <w:sz w:val="28"/>
          <w:szCs w:val="28"/>
          <w:lang w:val="en-US" w:eastAsia="ru-RU"/>
        </w:rPr>
        <w:t>sângerări</w:t>
      </w:r>
      <w:proofErr w:type="spellEnd"/>
      <w:r w:rsidR="00273C38">
        <w:rPr>
          <w:rFonts w:eastAsia="Calibri"/>
          <w:color w:val="000000"/>
          <w:sz w:val="28"/>
          <w:szCs w:val="28"/>
          <w:lang w:val="en-US" w:eastAsia="ru-RU"/>
        </w:rPr>
        <w:t xml:space="preserve"> severe, </w:t>
      </w:r>
      <w:proofErr w:type="spellStart"/>
      <w:r w:rsidR="00273C38">
        <w:rPr>
          <w:rFonts w:eastAsia="Calibri"/>
          <w:color w:val="000000"/>
          <w:sz w:val="28"/>
          <w:szCs w:val="28"/>
          <w:lang w:val="en-US" w:eastAsia="ru-RU"/>
        </w:rPr>
        <w:t>umede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și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deschise</w:t>
      </w:r>
      <w:proofErr w:type="spellEnd"/>
      <w:r w:rsidR="00784523" w:rsidRPr="00461704">
        <w:rPr>
          <w:rFonts w:eastAsia="Calibri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3819" w:rsidRPr="00B4456C" w:rsidRDefault="009A233F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 w:rsidR="00B4456C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8523C1" w:rsidRDefault="00B14897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Bovine, caprine, ovine,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cabaline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</w:t>
      </w:r>
      <w:proofErr w:type="spellEnd"/>
      <w:r w:rsidR="008523C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8523C1" w:rsidRPr="009A233F" w:rsidRDefault="008523C1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5F1D83" w:rsidRDefault="005F1D83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5F1D83" w:rsidRDefault="00DE7E8A" w:rsidP="005F1D83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Aplicarea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topică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ternă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>Înai</w:t>
      </w:r>
      <w:r>
        <w:rPr>
          <w:rFonts w:ascii="Times New Roman" w:hAnsi="Times New Roman" w:cs="Times New Roman"/>
          <w:sz w:val="28"/>
          <w:szCs w:val="28"/>
          <w:lang w:val="en-US"/>
        </w:rPr>
        <w:t>nte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a fi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aplicat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curățați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zona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afectată</w:t>
      </w:r>
      <w:proofErr w:type="spellEnd"/>
      <w:r w:rsidR="005F1D83"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corpii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străini</w:t>
      </w:r>
      <w:proofErr w:type="spellEnd"/>
      <w:r w:rsidR="005F1D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5F1D83">
        <w:rPr>
          <w:rFonts w:ascii="Times New Roman" w:hAnsi="Times New Roman" w:cs="Times New Roman"/>
          <w:sz w:val="28"/>
          <w:szCs w:val="28"/>
          <w:lang w:val="en-US"/>
        </w:rPr>
        <w:t>exudat</w:t>
      </w:r>
      <w:proofErr w:type="spellEnd"/>
      <w:r w:rsidR="005F1D83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F1D83">
        <w:rPr>
          <w:rFonts w:ascii="Times New Roman" w:hAnsi="Times New Roman" w:cs="Times New Roman"/>
          <w:sz w:val="28"/>
          <w:szCs w:val="28"/>
          <w:lang w:val="en-US"/>
        </w:rPr>
        <w:t>țesuturi</w:t>
      </w:r>
      <w:proofErr w:type="spellEnd"/>
      <w:r w:rsidR="005F1D8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5F1D83">
        <w:rPr>
          <w:rFonts w:ascii="Times New Roman" w:hAnsi="Times New Roman" w:cs="Times New Roman"/>
          <w:sz w:val="28"/>
          <w:szCs w:val="28"/>
          <w:lang w:val="en-US"/>
        </w:rPr>
        <w:t>necrotizate</w:t>
      </w:r>
      <w:proofErr w:type="spellEnd"/>
      <w:r w:rsidR="005F1D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F1D83" w:rsidRDefault="005F1D83" w:rsidP="005F1D83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Agitați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bine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înainte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utilizare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Flaconul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fie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păstrate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poziție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verticală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Produsul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aplicat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apăsarea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 w:rsidR="00FA0812">
        <w:rPr>
          <w:rFonts w:ascii="Times New Roman" w:hAnsi="Times New Roman" w:cs="Times New Roman"/>
          <w:sz w:val="28"/>
          <w:szCs w:val="28"/>
          <w:lang w:val="en-US"/>
        </w:rPr>
        <w:t>pray-</w:t>
      </w:r>
      <w:proofErr w:type="spellStart"/>
      <w:r w:rsidR="00FA0812">
        <w:rPr>
          <w:rFonts w:ascii="Times New Roman" w:hAnsi="Times New Roman" w:cs="Times New Roman"/>
          <w:sz w:val="28"/>
          <w:szCs w:val="28"/>
          <w:lang w:val="en-US"/>
        </w:rPr>
        <w:t>ului</w:t>
      </w:r>
      <w:proofErr w:type="spellEnd"/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la o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distanță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8</w:t>
      </w:r>
      <w:r w:rsidR="00E950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7115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 cm de la </w:t>
      </w:r>
      <w:proofErr w:type="spellStart"/>
      <w:proofErr w:type="gramStart"/>
      <w:r w:rsidR="00FA0812">
        <w:rPr>
          <w:rFonts w:ascii="Times New Roman" w:hAnsi="Times New Roman" w:cs="Times New Roman"/>
          <w:sz w:val="28"/>
          <w:szCs w:val="28"/>
          <w:lang w:val="en-US"/>
        </w:rPr>
        <w:t>suprafața</w:t>
      </w:r>
      <w:proofErr w:type="spellEnd"/>
      <w:r w:rsidR="00FA081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FA0812">
        <w:rPr>
          <w:rFonts w:ascii="Times New Roman" w:hAnsi="Times New Roman" w:cs="Times New Roman"/>
          <w:sz w:val="28"/>
          <w:szCs w:val="28"/>
          <w:lang w:val="en-US"/>
        </w:rPr>
        <w:t>plă</w:t>
      </w:r>
      <w:r w:rsidR="000E66D4">
        <w:rPr>
          <w:rFonts w:ascii="Times New Roman" w:hAnsi="Times New Roman" w:cs="Times New Roman"/>
          <w:sz w:val="28"/>
          <w:szCs w:val="28"/>
          <w:lang w:val="en-US"/>
        </w:rPr>
        <w:t>gii</w:t>
      </w:r>
      <w:proofErr w:type="spellEnd"/>
      <w:proofErr w:type="gram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pulverizați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5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doza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0,5 ml) la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flaconele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volum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cuprins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50-200 ml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pulverizare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doza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0,5 ml) la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flacoanele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E66D4">
        <w:rPr>
          <w:rFonts w:ascii="Times New Roman" w:hAnsi="Times New Roman" w:cs="Times New Roman"/>
          <w:sz w:val="28"/>
          <w:szCs w:val="28"/>
          <w:lang w:val="en-US"/>
        </w:rPr>
        <w:t>volum</w:t>
      </w:r>
      <w:proofErr w:type="spellEnd"/>
      <w:r w:rsidR="000E66D4">
        <w:rPr>
          <w:rFonts w:ascii="Times New Roman" w:hAnsi="Times New Roman" w:cs="Times New Roman"/>
          <w:sz w:val="28"/>
          <w:szCs w:val="28"/>
          <w:lang w:val="en-US"/>
        </w:rPr>
        <w:t xml:space="preserve"> de 500 ml.</w:t>
      </w:r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aplică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fiecare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12 ore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recuperare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completă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5F1D83">
        <w:rPr>
          <w:rFonts w:ascii="Times New Roman" w:hAnsi="Times New Roman" w:cs="Times New Roman"/>
          <w:sz w:val="28"/>
          <w:szCs w:val="28"/>
          <w:lang w:val="en-US"/>
        </w:rPr>
        <w:t>animalului</w:t>
      </w:r>
      <w:proofErr w:type="spellEnd"/>
      <w:r w:rsidRPr="005F1D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14897" w:rsidRPr="00FA0818" w:rsidRDefault="00FA0818" w:rsidP="005F1D83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Agitați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bine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înainte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utilizare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Aplicați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pulverizare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la o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distanță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15–20 cm,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evitați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scurgerea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inutilă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. La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tratarea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ghearelor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copitelor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preferat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creeze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2-3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straturi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aplicați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următorul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strat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doar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ce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stratul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anterior s-a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complet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Pr="00FA0818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Folosirea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produsului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nu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afectează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starea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generală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sănătate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animalelor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timpul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gestației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datorită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zonei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relativ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mici</w:t>
      </w:r>
      <w:proofErr w:type="spellEnd"/>
      <w:r w:rsidRPr="00FA0818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FA0818">
        <w:rPr>
          <w:rFonts w:ascii="Times New Roman" w:hAnsi="Times New Roman" w:cs="Times New Roman"/>
          <w:sz w:val="28"/>
          <w:szCs w:val="28"/>
          <w:lang w:val="en-US"/>
        </w:rPr>
        <w:t>aplicare</w:t>
      </w:r>
      <w:proofErr w:type="spellEnd"/>
    </w:p>
    <w:p w:rsidR="00B14897" w:rsidRPr="00B14897" w:rsidRDefault="00B14897" w:rsidP="00B14897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B14897" w:rsidRDefault="00B14897" w:rsidP="00B14897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14897">
        <w:rPr>
          <w:rFonts w:ascii="Times New Roman" w:hAnsi="Times New Roman" w:cs="Times New Roman"/>
          <w:sz w:val="28"/>
          <w:szCs w:val="28"/>
          <w:lang w:val="ro-RO"/>
        </w:rPr>
        <w:t xml:space="preserve">Aplicarea topică externă.   Înainte de aplicarea medicamentului, se recomandă curățarea suprafeței tratate de puroi, exudat, țesut necrotic, îndepărtarea părului. Kubatol® Pix </w:t>
      </w:r>
      <w:r w:rsidR="00FA0818">
        <w:rPr>
          <w:rFonts w:ascii="Times New Roman" w:hAnsi="Times New Roman" w:cs="Times New Roman"/>
          <w:sz w:val="28"/>
          <w:szCs w:val="28"/>
          <w:lang w:val="ro-RO"/>
        </w:rPr>
        <w:t xml:space="preserve">spray </w:t>
      </w:r>
      <w:r w:rsidRPr="00B14897">
        <w:rPr>
          <w:rFonts w:ascii="Times New Roman" w:hAnsi="Times New Roman" w:cs="Times New Roman"/>
          <w:sz w:val="28"/>
          <w:szCs w:val="28"/>
          <w:lang w:val="ro-RO"/>
        </w:rPr>
        <w:t>se pulverizează pe zona afectată timp de 1-2 secunde, ținând flaconul vertical la o distanță de 15-20 cm d</w:t>
      </w:r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suprafața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tratată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aplicarea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medicamentului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zona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afectată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formează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un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strat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când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stratul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usucă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medicamentul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reaplicat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2-3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straturi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Durata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tratamentului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de la 3 la 8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zile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funcție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severitatea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leziunii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de rata de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vindecare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suprafeței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tratate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Manipularea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animalelor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trebuie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efectuată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într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-o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zonă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 bine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ventilată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Când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trataț</w:t>
      </w:r>
      <w:r w:rsidRPr="00B14897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leziuni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zona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capului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evitați</w:t>
      </w:r>
      <w:proofErr w:type="spellEnd"/>
      <w:r w:rsidR="00FA08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A08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14897">
        <w:rPr>
          <w:rFonts w:ascii="Times New Roman" w:hAnsi="Times New Roman" w:cs="Times New Roman"/>
          <w:sz w:val="28"/>
          <w:szCs w:val="28"/>
          <w:lang w:val="en-US"/>
        </w:rPr>
        <w:t>ntroducerea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medicamentului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4897">
        <w:rPr>
          <w:rFonts w:ascii="Times New Roman" w:hAnsi="Times New Roman" w:cs="Times New Roman"/>
          <w:sz w:val="28"/>
          <w:szCs w:val="28"/>
          <w:lang w:val="en-US"/>
        </w:rPr>
        <w:t>ochi</w:t>
      </w:r>
      <w:proofErr w:type="spellEnd"/>
      <w:r w:rsidRPr="00B1489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t>8.  PERIOADA DE AȘTEPTARE</w:t>
      </w:r>
    </w:p>
    <w:p w:rsidR="00C932C3" w:rsidRPr="00C932C3" w:rsidRDefault="00C932C3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C932C3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este cazul.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C1843" w:rsidRPr="00687AC0" w:rsidRDefault="00687AC0" w:rsidP="003C1843">
      <w:pPr>
        <w:pStyle w:val="a3"/>
        <w:spacing w:line="276" w:lineRule="auto"/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</w:pP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Depozitați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în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ambalajul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închis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al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producătorului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,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într-un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loc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uscat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,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ferit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de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lumina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directă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a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soarelui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,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separat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de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alimente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și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furaje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,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la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o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temperatură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de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10 ° C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până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la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25 ° C.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Încălzirea</w:t>
      </w:r>
      <w:proofErr w:type="spellEnd"/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cilindrului</w:t>
      </w:r>
      <w:proofErr w:type="spellEnd"/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peste</w:t>
      </w:r>
      <w:proofErr w:type="spellEnd"/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50°</w:t>
      </w:r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C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nu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este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permisă</w:t>
      </w:r>
      <w:proofErr w:type="spellEnd"/>
      <w:r w:rsidRPr="00687AC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val="uk-UA" w:eastAsia="uk-UA"/>
        </w:rPr>
        <w:t>.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păstra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cu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alimente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băuturi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și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hrana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pentru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sz w:val="28"/>
          <w:szCs w:val="28"/>
          <w:lang w:val="uk-UA"/>
        </w:rPr>
        <w:t>animale</w:t>
      </w:r>
      <w:proofErr w:type="spellEnd"/>
      <w:r w:rsidRPr="003C18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1843" w:rsidRPr="003C1843" w:rsidRDefault="003C1843" w:rsidP="003C1843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A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nu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se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lăsa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la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îndemâna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copiilor</w:t>
      </w:r>
      <w:proofErr w:type="spellEnd"/>
      <w:r w:rsidRPr="003C184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D93819" w:rsidRPr="003C1843" w:rsidRDefault="00D93819" w:rsidP="00BA097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93819" w:rsidRPr="009A039B" w:rsidRDefault="00D93819" w:rsidP="009A039B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ab/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D93819" w:rsidRDefault="003755C7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B156AE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administra în jurul ochilor.</w:t>
      </w:r>
    </w:p>
    <w:p w:rsidR="00B156AE" w:rsidRDefault="00B156AE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>A se utiliza într-o locație bine ventilată.</w:t>
      </w:r>
    </w:p>
    <w:p w:rsidR="00B156AE" w:rsidRDefault="00B156AE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  <w:t>Numai pentru uz extern.</w:t>
      </w:r>
    </w:p>
    <w:p w:rsidR="00D93819" w:rsidRDefault="00D93819" w:rsidP="00BA0975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</w:p>
    <w:p w:rsidR="002E79F9" w:rsidRPr="002E79F9" w:rsidRDefault="003C1843" w:rsidP="002E79F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24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luni.</w:t>
      </w:r>
      <w:r w:rsidR="004C454B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  <w:r w:rsidR="00D9381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  <w:r w:rsidR="002E79F9"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</w:p>
    <w:p w:rsidR="002E79F9" w:rsidRPr="002E79F9" w:rsidRDefault="002E79F9" w:rsidP="002E79F9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 w:rsidRPr="002E79F9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Perioada de valabilitate a produsului medicinal veterinar după prima deschidere a ambalajului primar: l an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C932C3" w:rsidRDefault="00E240CC" w:rsidP="00C932C3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  <w:r w:rsidR="00C932C3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</w:t>
      </w:r>
    </w:p>
    <w:p w:rsidR="00C932C3" w:rsidRDefault="00C932C3" w:rsidP="00C932C3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3C1843" w:rsidRPr="00C932C3" w:rsidRDefault="00D93819" w:rsidP="00C932C3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C932C3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C932C3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3C1843" w:rsidRPr="00C932C3">
        <w:rPr>
          <w:lang w:val="ro-RO"/>
        </w:rPr>
        <w:t xml:space="preserve">                            </w:t>
      </w:r>
      <w:r w:rsidR="003C1843" w:rsidRPr="00C932C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Flacoane din sticlă și/sau p</w:t>
      </w:r>
      <w:r w:rsidR="00D86FA8" w:rsidRPr="00C932C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olimer cu pulverizator a câte</w:t>
      </w:r>
      <w:r w:rsidR="003C1843" w:rsidRPr="00C932C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50, 100, 200</w:t>
      </w:r>
      <w:r w:rsidR="00D86FA8" w:rsidRPr="00C932C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și 500</w:t>
      </w:r>
      <w:r w:rsidR="003C1843" w:rsidRPr="00C932C3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ml.</w:t>
      </w: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3C1843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12.2019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ED2CC4" w:rsidRPr="00ED2CC4" w:rsidRDefault="00ED2CC4" w:rsidP="00ED2CC4">
      <w:pPr>
        <w:spacing w:line="276" w:lineRule="auto"/>
        <w:rPr>
          <w:lang w:val="en-US"/>
        </w:rPr>
      </w:pPr>
    </w:p>
    <w:p w:rsidR="00ED2CC4" w:rsidRPr="00ED2CC4" w:rsidRDefault="00ED2CC4" w:rsidP="00ED2CC4">
      <w:pPr>
        <w:spacing w:line="276" w:lineRule="auto"/>
        <w:rPr>
          <w:lang w:val="en-US"/>
        </w:rPr>
      </w:pPr>
      <w:r w:rsidRPr="00ED2CC4">
        <w:rPr>
          <w:lang w:val="en-US"/>
        </w:rPr>
        <w:t xml:space="preserve"> </w:t>
      </w:r>
      <w:r w:rsidRPr="00ED2CC4">
        <w:drawing>
          <wp:inline distT="0" distB="0" distL="0" distR="0" wp14:anchorId="668AAC31" wp14:editId="70FCC1A5">
            <wp:extent cx="1046480" cy="861695"/>
            <wp:effectExtent l="0" t="0" r="1270" b="0"/>
            <wp:docPr id="6" name="Рисунок 6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drawing>
          <wp:inline distT="0" distB="0" distL="0" distR="0" wp14:anchorId="2B9DBBB9" wp14:editId="5D376785">
            <wp:extent cx="1072515" cy="861695"/>
            <wp:effectExtent l="0" t="0" r="0" b="0"/>
            <wp:docPr id="7" name="Рисунок 7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drawing>
          <wp:inline distT="0" distB="0" distL="0" distR="0" wp14:anchorId="318B45D0" wp14:editId="47021700">
            <wp:extent cx="843915" cy="861695"/>
            <wp:effectExtent l="0" t="0" r="0" b="0"/>
            <wp:docPr id="3" name="Рисунок 3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rPr>
          <w:lang w:val="en-US"/>
        </w:rPr>
        <w:t xml:space="preserve"> </w:t>
      </w:r>
      <w:r w:rsidRPr="00ED2CC4">
        <w:drawing>
          <wp:inline distT="0" distB="0" distL="0" distR="0" wp14:anchorId="36393E0E" wp14:editId="4D0E7DDF">
            <wp:extent cx="1116330" cy="861695"/>
            <wp:effectExtent l="0" t="0" r="7620" b="0"/>
            <wp:docPr id="4" name="Рисунок 4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rPr>
          <w:lang w:val="en-US"/>
        </w:rPr>
        <w:t xml:space="preserve">  </w:t>
      </w:r>
      <w:r w:rsidRPr="00ED2CC4">
        <w:drawing>
          <wp:inline distT="0" distB="0" distL="0" distR="0">
            <wp:extent cx="942975" cy="857250"/>
            <wp:effectExtent l="0" t="0" r="9525" b="0"/>
            <wp:docPr id="1" name="Рисунок 1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CC4" w:rsidRDefault="00ED2CC4" w:rsidP="00BA0975">
      <w:pPr>
        <w:spacing w:line="276" w:lineRule="auto"/>
        <w:rPr>
          <w:color w:val="00B0F0"/>
          <w:lang w:val="ro-RO"/>
        </w:rPr>
      </w:pPr>
    </w:p>
    <w:p w:rsidR="00ED2CC4" w:rsidRDefault="00ED2CC4" w:rsidP="00BA0975">
      <w:pPr>
        <w:spacing w:line="276" w:lineRule="auto"/>
        <w:rPr>
          <w:color w:val="00B0F0"/>
          <w:lang w:val="ro-RO"/>
        </w:rPr>
      </w:pPr>
    </w:p>
    <w:p w:rsidR="005F650E" w:rsidRPr="00ED2CC4" w:rsidRDefault="00ED2CC4" w:rsidP="00BA0975">
      <w:pPr>
        <w:spacing w:line="276" w:lineRule="auto"/>
        <w:rPr>
          <w:color w:val="00B0F0"/>
          <w:lang w:val="ro-RO"/>
        </w:rPr>
      </w:pPr>
      <w:bookmarkStart w:id="1" w:name="_GoBack"/>
      <w:bookmarkEnd w:id="1"/>
      <w:r w:rsidRPr="00ED2CC4">
        <w:rPr>
          <w:color w:val="00B0F0"/>
          <w:lang w:val="ro-RO"/>
        </w:rPr>
        <w:t>https://www.arpalit.cz/en/product/kubatol-pix-spray/</w:t>
      </w:r>
    </w:p>
    <w:sectPr w:rsidR="005F650E" w:rsidRPr="00ED2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7721C"/>
    <w:rsid w:val="00082838"/>
    <w:rsid w:val="000E66D4"/>
    <w:rsid w:val="001E41DB"/>
    <w:rsid w:val="00224E9F"/>
    <w:rsid w:val="002418C5"/>
    <w:rsid w:val="00273C38"/>
    <w:rsid w:val="002760A8"/>
    <w:rsid w:val="002A1C47"/>
    <w:rsid w:val="002C3D60"/>
    <w:rsid w:val="002E79F9"/>
    <w:rsid w:val="003755C7"/>
    <w:rsid w:val="00390FD0"/>
    <w:rsid w:val="003C1843"/>
    <w:rsid w:val="003F092D"/>
    <w:rsid w:val="00461704"/>
    <w:rsid w:val="004A0B0C"/>
    <w:rsid w:val="004C454B"/>
    <w:rsid w:val="00504A86"/>
    <w:rsid w:val="00564F27"/>
    <w:rsid w:val="00574578"/>
    <w:rsid w:val="005F1105"/>
    <w:rsid w:val="005F1D83"/>
    <w:rsid w:val="005F650E"/>
    <w:rsid w:val="00615841"/>
    <w:rsid w:val="00654785"/>
    <w:rsid w:val="00666AD7"/>
    <w:rsid w:val="00686468"/>
    <w:rsid w:val="00687AC0"/>
    <w:rsid w:val="0071156A"/>
    <w:rsid w:val="00784523"/>
    <w:rsid w:val="007A4970"/>
    <w:rsid w:val="007D1829"/>
    <w:rsid w:val="008523C1"/>
    <w:rsid w:val="008C639E"/>
    <w:rsid w:val="00944378"/>
    <w:rsid w:val="00993001"/>
    <w:rsid w:val="009A039B"/>
    <w:rsid w:val="009A233F"/>
    <w:rsid w:val="00A17F39"/>
    <w:rsid w:val="00A40486"/>
    <w:rsid w:val="00AB35DE"/>
    <w:rsid w:val="00AE6B90"/>
    <w:rsid w:val="00B14897"/>
    <w:rsid w:val="00B156AE"/>
    <w:rsid w:val="00B33597"/>
    <w:rsid w:val="00B4456C"/>
    <w:rsid w:val="00BA0975"/>
    <w:rsid w:val="00BB7F4B"/>
    <w:rsid w:val="00BE1AB3"/>
    <w:rsid w:val="00C3234B"/>
    <w:rsid w:val="00C36298"/>
    <w:rsid w:val="00C66A73"/>
    <w:rsid w:val="00C932C3"/>
    <w:rsid w:val="00CD5ABD"/>
    <w:rsid w:val="00CE05BD"/>
    <w:rsid w:val="00D047FB"/>
    <w:rsid w:val="00D86FA8"/>
    <w:rsid w:val="00D92C9A"/>
    <w:rsid w:val="00D93819"/>
    <w:rsid w:val="00DE53AA"/>
    <w:rsid w:val="00DE7E8A"/>
    <w:rsid w:val="00E12D46"/>
    <w:rsid w:val="00E240CC"/>
    <w:rsid w:val="00E95083"/>
    <w:rsid w:val="00EB06A5"/>
    <w:rsid w:val="00ED2CC4"/>
    <w:rsid w:val="00F47020"/>
    <w:rsid w:val="00FA0812"/>
    <w:rsid w:val="00FA0818"/>
    <w:rsid w:val="00FA514E"/>
    <w:rsid w:val="00FC50B1"/>
    <w:rsid w:val="00FD130C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5CD2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0373e324b39">
    <w:name w:val="Б11а30з37о3eв32ы4bй39"/>
    <w:rsid w:val="003F09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val="uk-UA" w:eastAsia="zh-CN" w:bidi="hi-IN"/>
    </w:rPr>
  </w:style>
  <w:style w:type="character" w:styleId="a5">
    <w:name w:val="Hyperlink"/>
    <w:basedOn w:val="a0"/>
    <w:uiPriority w:val="99"/>
    <w:unhideWhenUsed/>
    <w:rsid w:val="00077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2021-01-29T11:41:00Z</dcterms:created>
  <dcterms:modified xsi:type="dcterms:W3CDTF">2025-02-27T11:37:00Z</dcterms:modified>
</cp:coreProperties>
</file>