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D5D" w:rsidRPr="00011A70" w:rsidRDefault="00594D5D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011A70" w:rsidRDefault="006258FE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6258FE" w:rsidRDefault="006258FE" w:rsidP="00A36CBA">
      <w:pPr>
        <w:spacing w:line="276" w:lineRule="auto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942F33" w:rsidRPr="00942F33" w:rsidRDefault="00942F33" w:rsidP="00A36CBA">
      <w:pPr>
        <w:spacing w:line="276" w:lineRule="auto"/>
        <w:ind w:firstLine="426"/>
        <w:jc w:val="center"/>
        <w:rPr>
          <w:b/>
          <w:bCs/>
          <w:iCs/>
          <w:noProof w:val="0"/>
          <w:sz w:val="32"/>
          <w:szCs w:val="32"/>
          <w:lang w:val="ro-RO"/>
        </w:rPr>
      </w:pPr>
      <w:r w:rsidRPr="00942F33">
        <w:rPr>
          <w:b/>
          <w:bCs/>
          <w:iCs/>
          <w:noProof w:val="0"/>
          <w:sz w:val="32"/>
          <w:szCs w:val="32"/>
          <w:lang w:val="ro-RO"/>
        </w:rPr>
        <w:t>Biovit-OLKAR-80</w:t>
      </w:r>
    </w:p>
    <w:p w:rsidR="00942F33" w:rsidRDefault="00942F33" w:rsidP="00A36CBA">
      <w:pPr>
        <w:spacing w:line="276" w:lineRule="auto"/>
        <w:jc w:val="center"/>
        <w:rPr>
          <w:b/>
          <w:bCs/>
          <w:i/>
          <w:iCs/>
          <w:noProof w:val="0"/>
          <w:sz w:val="28"/>
          <w:szCs w:val="28"/>
          <w:lang w:val="ro-RO"/>
        </w:rPr>
      </w:pPr>
      <w:r w:rsidRPr="00942F33">
        <w:rPr>
          <w:b/>
          <w:bCs/>
          <w:iCs/>
          <w:noProof w:val="0"/>
          <w:sz w:val="32"/>
          <w:szCs w:val="32"/>
          <w:lang w:val="ro-RO"/>
        </w:rPr>
        <w:t xml:space="preserve"> </w:t>
      </w:r>
      <w:r w:rsidRPr="00942F33">
        <w:rPr>
          <w:b/>
          <w:bCs/>
          <w:i/>
          <w:iCs/>
          <w:noProof w:val="0"/>
          <w:sz w:val="28"/>
          <w:szCs w:val="28"/>
          <w:lang w:val="ro-RO"/>
        </w:rPr>
        <w:t>pulbere pentru administrare orală</w:t>
      </w:r>
    </w:p>
    <w:p w:rsidR="00A36CBA" w:rsidRPr="00942F33" w:rsidRDefault="00A36CBA" w:rsidP="00A36CBA">
      <w:pPr>
        <w:spacing w:line="276" w:lineRule="auto"/>
        <w:jc w:val="center"/>
        <w:rPr>
          <w:b/>
          <w:bCs/>
          <w:i/>
          <w:iCs/>
          <w:noProof w:val="0"/>
          <w:sz w:val="28"/>
          <w:szCs w:val="28"/>
          <w:lang w:val="ro-RO"/>
        </w:rPr>
      </w:pPr>
    </w:p>
    <w:p w:rsidR="006258FE" w:rsidRPr="006258FE" w:rsidRDefault="006258FE" w:rsidP="00A36CBA">
      <w:pPr>
        <w:spacing w:line="276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 w:rsidRPr="006258FE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258FE"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6258FE" w:rsidRPr="006258FE" w:rsidRDefault="006258FE" w:rsidP="00A36CBA">
      <w:pPr>
        <w:spacing w:line="276" w:lineRule="auto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9700E3" w:rsidRPr="002073CD" w:rsidRDefault="009700E3" w:rsidP="00502C2C">
      <w:pPr>
        <w:numPr>
          <w:ilvl w:val="0"/>
          <w:numId w:val="1"/>
        </w:numPr>
        <w:tabs>
          <w:tab w:val="left" w:pos="567"/>
        </w:tabs>
        <w:spacing w:line="276" w:lineRule="auto"/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2073CD"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9700E3" w:rsidRPr="009700E3" w:rsidRDefault="009700E3" w:rsidP="00A36CBA">
      <w:pPr>
        <w:numPr>
          <w:ilvl w:val="0"/>
          <w:numId w:val="1"/>
        </w:numPr>
        <w:tabs>
          <w:tab w:val="left" w:pos="567"/>
        </w:tabs>
        <w:spacing w:line="276" w:lineRule="auto"/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9700E3"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9700E3" w:rsidRPr="009700E3" w:rsidRDefault="009700E3" w:rsidP="00A36CBA">
      <w:pPr>
        <w:numPr>
          <w:ilvl w:val="0"/>
          <w:numId w:val="1"/>
        </w:numPr>
        <w:tabs>
          <w:tab w:val="left" w:pos="567"/>
        </w:tabs>
        <w:spacing w:line="276" w:lineRule="auto"/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9700E3"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9700E3" w:rsidRPr="002073CD" w:rsidRDefault="009700E3" w:rsidP="00F769D5">
      <w:pPr>
        <w:numPr>
          <w:ilvl w:val="0"/>
          <w:numId w:val="1"/>
        </w:numPr>
        <w:spacing w:before="240" w:line="276" w:lineRule="auto"/>
        <w:ind w:right="1" w:firstLine="567"/>
        <w:rPr>
          <w:rFonts w:eastAsia="Verdana"/>
          <w:i/>
          <w:noProof w:val="0"/>
          <w:sz w:val="28"/>
          <w:szCs w:val="28"/>
          <w:lang w:val="ro-RO"/>
        </w:rPr>
      </w:pPr>
      <w:r w:rsidRPr="002073CD"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  <w:r w:rsidRPr="002073CD">
        <w:rPr>
          <w:rFonts w:eastAsia="Verdana"/>
          <w:i/>
          <w:noProof w:val="0"/>
          <w:sz w:val="28"/>
          <w:szCs w:val="28"/>
          <w:lang w:val="ro-RO"/>
        </w:rPr>
        <w:t>Suplimentar pentru medicamentul de uz veterinar disponibil numai cu prescripţie veterinară:</w:t>
      </w:r>
      <w:r w:rsidR="002073CD" w:rsidRPr="002073CD">
        <w:rPr>
          <w:rFonts w:eastAsia="Verdana"/>
          <w:i/>
          <w:noProof w:val="0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</w:t>
      </w:r>
      <w:r w:rsidR="008F30FF" w:rsidRPr="002073CD">
        <w:rPr>
          <w:rFonts w:eastAsia="Verdana"/>
          <w:i/>
          <w:noProof w:val="0"/>
          <w:sz w:val="28"/>
          <w:szCs w:val="28"/>
          <w:lang w:val="ro-RO"/>
        </w:rPr>
        <w:t>-</w:t>
      </w:r>
      <w:r w:rsidRPr="002073CD">
        <w:rPr>
          <w:rFonts w:eastAsia="Verdana"/>
          <w:noProof w:val="0"/>
          <w:sz w:val="28"/>
          <w:szCs w:val="28"/>
          <w:lang w:val="ro-RO"/>
        </w:rPr>
        <w:t>Acest medicament de uz veterinar a fost prescris numai pentru animalele dumneavoastră. Nu trebuie să-l daţi altor persoane, care îl pot utiliza greșit.</w:t>
      </w:r>
    </w:p>
    <w:p w:rsidR="002073CD" w:rsidRDefault="00F84ACF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9700E3" w:rsidRPr="002073CD" w:rsidRDefault="00F84ACF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  <w:r w:rsidR="002073CD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</w:t>
      </w:r>
      <w:r w:rsidRPr="00011A70">
        <w:rPr>
          <w:bCs/>
          <w:iCs/>
          <w:noProof w:val="0"/>
          <w:sz w:val="28"/>
          <w:szCs w:val="28"/>
          <w:lang w:val="ro-RO"/>
        </w:rPr>
        <w:t>str. Eroilor Maidanului (Lenin), 272B, or. Șargor</w:t>
      </w:r>
      <w:r w:rsidR="002073CD">
        <w:rPr>
          <w:bCs/>
          <w:iCs/>
          <w:noProof w:val="0"/>
          <w:sz w:val="28"/>
          <w:szCs w:val="28"/>
          <w:lang w:val="ro-RO"/>
        </w:rPr>
        <w:t xml:space="preserve">od, reg. Vinița, 23500, Ucraina, </w:t>
      </w:r>
      <w:r w:rsidR="009700E3">
        <w:rPr>
          <w:bCs/>
          <w:iCs/>
          <w:noProof w:val="0"/>
          <w:sz w:val="28"/>
          <w:szCs w:val="28"/>
          <w:lang w:val="ro-RO"/>
        </w:rPr>
        <w:t>tel./ fax: +380434421254</w:t>
      </w:r>
    </w:p>
    <w:p w:rsidR="006258FE" w:rsidRPr="00011A70" w:rsidRDefault="006258FE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</w:p>
    <w:p w:rsidR="002073CD" w:rsidRDefault="00F84ACF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2073CD" w:rsidRDefault="00942F33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t>100 g de preparat conține substanță activă:</w:t>
      </w:r>
    </w:p>
    <w:p w:rsidR="002073CD" w:rsidRDefault="00CC397A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C</w:t>
      </w:r>
      <w:r w:rsidR="00942F33" w:rsidRPr="00942F33">
        <w:rPr>
          <w:bCs/>
          <w:iCs/>
          <w:noProof w:val="0"/>
          <w:sz w:val="28"/>
          <w:szCs w:val="28"/>
          <w:lang w:val="ro-RO"/>
        </w:rPr>
        <w:t>lortetraciclină clorhidrat – 8 g.</w:t>
      </w:r>
    </w:p>
    <w:p w:rsidR="00942F33" w:rsidRPr="002073CD" w:rsidRDefault="00942F33" w:rsidP="002073CD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t>Excipienți: șrot de floarea soarelui.</w:t>
      </w:r>
    </w:p>
    <w:p w:rsidR="009700E3" w:rsidRDefault="009700E3" w:rsidP="00A36CBA">
      <w:pPr>
        <w:spacing w:line="276" w:lineRule="auto"/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9700E3" w:rsidRDefault="009700E3" w:rsidP="00A36CBA">
      <w:pPr>
        <w:spacing w:line="276" w:lineRule="auto"/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3.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INDICAȚII TERAPEUTICE</w:t>
      </w:r>
      <w:r w:rsidRPr="00011A70">
        <w:rPr>
          <w:b/>
          <w:bCs/>
          <w:iCs/>
          <w:noProof w:val="0"/>
          <w:sz w:val="28"/>
          <w:szCs w:val="28"/>
          <w:lang w:val="ro-RO"/>
        </w:rPr>
        <w:t xml:space="preserve"> </w:t>
      </w:r>
      <w:r>
        <w:rPr>
          <w:b/>
          <w:bCs/>
          <w:iCs/>
          <w:noProof w:val="0"/>
          <w:sz w:val="28"/>
          <w:szCs w:val="28"/>
          <w:lang w:val="ro-RO"/>
        </w:rPr>
        <w:t>( pe specii țintă)</w:t>
      </w:r>
    </w:p>
    <w:p w:rsidR="009700E3" w:rsidRPr="00942F33" w:rsidRDefault="009700E3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t xml:space="preserve">Viței, purcei, animale de blană (iepuri, vidre, nutrii, nurci, vulpi, vulpi polare): tratamentul animalelor care suferă de pasteureloză, colibacterioză, salmoneloză, listerioză, leptospiroză, septicemie, gastrită, enterită, bronșită, pneumonie, pleuropneumonie, cauzate de microorganisme sensibile la clortetraciclină. </w:t>
      </w:r>
    </w:p>
    <w:p w:rsidR="009700E3" w:rsidRDefault="009700E3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lastRenderedPageBreak/>
        <w:t>Păsări de curte tinere (găini, curcani, gâște, rațe): tratamentul păsărilor de curte care suferă de pasteureloză, salmoneloză, colisepticemie, cauzate de microorganisme sensibile la clortetraciclină.</w:t>
      </w:r>
    </w:p>
    <w:p w:rsidR="009700E3" w:rsidRPr="00942F33" w:rsidRDefault="009700E3" w:rsidP="00A36CBA">
      <w:pPr>
        <w:spacing w:line="276" w:lineRule="auto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4.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CONTRAINDICAȚII:</w:t>
      </w:r>
      <w:r w:rsidRPr="00E97AE1">
        <w:rPr>
          <w:bCs/>
          <w:iCs/>
          <w:noProof w:val="0"/>
          <w:sz w:val="23"/>
          <w:szCs w:val="23"/>
          <w:lang w:val="ro-RO"/>
        </w:rPr>
        <w:t xml:space="preserve"> </w:t>
      </w:r>
      <w:r w:rsidRPr="00942F33">
        <w:rPr>
          <w:bCs/>
          <w:iCs/>
          <w:noProof w:val="0"/>
          <w:sz w:val="28"/>
          <w:szCs w:val="28"/>
          <w:lang w:val="ro-RO"/>
        </w:rPr>
        <w:t xml:space="preserve">A nu se utiliza la animale și păsări cu hipersensibilitate individuală la clortetraciclină, precum și cu boli hepatice și renale. A nu se utiliza la găinile ouătoare, ale căror ouă sunt destinate consumului uman. </w:t>
      </w:r>
    </w:p>
    <w:p w:rsidR="009700E3" w:rsidRDefault="009700E3" w:rsidP="00A36CBA">
      <w:pPr>
        <w:spacing w:line="276" w:lineRule="auto"/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t>A nu se utiliza la rumegătoarele cu prestomacuri funcțional dezvoltate. Interacțiunea cu cationii polivalenți este nedorită. A nu se utiliza împreună cu antibiotice beta-lactamice, cefalosporine și aminoglicozide.</w:t>
      </w:r>
    </w:p>
    <w:p w:rsidR="009700E3" w:rsidRPr="006D3E06" w:rsidRDefault="009700E3" w:rsidP="00A36CBA">
      <w:pPr>
        <w:tabs>
          <w:tab w:val="left" w:pos="686"/>
        </w:tabs>
        <w:spacing w:after="240" w:line="276" w:lineRule="auto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5.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REACȚII ADVERSE</w:t>
      </w:r>
      <w:r w:rsidRPr="002E17D6">
        <w:rPr>
          <w:rFonts w:eastAsia="Calibri"/>
          <w:noProof w:val="0"/>
          <w:color w:val="000000"/>
          <w:sz w:val="28"/>
          <w:szCs w:val="28"/>
          <w:lang w:val="ro-RO"/>
        </w:rPr>
        <w:t xml:space="preserve">: </w:t>
      </w:r>
      <w:r w:rsidRPr="002E17D6"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>După 5 zile de administrare a clortetraciclinei la purcei se poate observa scăderea motilității și a secreției gastrice. Pot apărea semne de hipersensibilitate, tulburări ale activității tractului gastro-intestinal, diaree.</w:t>
      </w:r>
      <w:r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 xml:space="preserve"> </w:t>
      </w:r>
      <w:r w:rsidRPr="006258FE">
        <w:rPr>
          <w:rFonts w:eastAsia="Calibri"/>
          <w:noProof w:val="0"/>
          <w:color w:val="000000"/>
          <w:sz w:val="28"/>
          <w:szCs w:val="28"/>
          <w:lang w:val="ro-RO"/>
        </w:rPr>
        <w:t>Dacă observați reacții grave sau alte efecte care nu sunt menționate în acest prospect vă rugăm informați medicul veterinar.</w:t>
      </w:r>
    </w:p>
    <w:p w:rsidR="00955ADD" w:rsidRDefault="00955ADD" w:rsidP="00A36CBA">
      <w:pPr>
        <w:spacing w:line="276" w:lineRule="auto"/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6.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SPECII ȚINTĂ:</w:t>
      </w:r>
      <w:r w:rsidRPr="00960CB8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960CB8">
        <w:rPr>
          <w:rFonts w:eastAsia="Verdana"/>
          <w:bCs/>
          <w:iCs/>
          <w:noProof w:val="0"/>
          <w:sz w:val="28"/>
          <w:szCs w:val="28"/>
          <w:lang w:val="ro-RO"/>
        </w:rPr>
        <w:t xml:space="preserve">Bovine (viței cu vârsta până la 3 luni), suine (purcei cu vârsta până la 3 luni), animale de blană (iepuri, vidre, nutrii, nurci, vulpi, vulpi polare), păsări de curte tinere (găini, curcani, gâște, rațe). </w:t>
      </w:r>
    </w:p>
    <w:p w:rsidR="00955ADD" w:rsidRDefault="00955ADD" w:rsidP="00A36CBA">
      <w:pPr>
        <w:spacing w:line="276" w:lineRule="auto"/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</w:p>
    <w:p w:rsidR="00955ADD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7.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POSOLOGIE PENTRU FIECARE SPECIE, METODA, MODUL DE ADMINISTRARE ȘI DOZA PRESCRISĂ</w:t>
      </w:r>
    </w:p>
    <w:p w:rsidR="00955ADD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3134"/>
        <w:gridCol w:w="3111"/>
      </w:tblGrid>
      <w:tr w:rsidR="00955ADD" w:rsidRPr="00942F33" w:rsidTr="00187749">
        <w:tc>
          <w:tcPr>
            <w:tcW w:w="3379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/>
                <w:bCs/>
                <w:iCs/>
                <w:noProof w:val="0"/>
                <w:lang w:val="ro-RO"/>
              </w:rPr>
            </w:pPr>
            <w:r w:rsidRPr="00942F33">
              <w:rPr>
                <w:b/>
                <w:bCs/>
                <w:iCs/>
                <w:noProof w:val="0"/>
                <w:lang w:val="ro-RO"/>
              </w:rPr>
              <w:t xml:space="preserve">Specii de animale 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/>
                <w:bCs/>
                <w:iCs/>
                <w:noProof w:val="0"/>
                <w:lang w:val="ro-RO"/>
              </w:rPr>
            </w:pPr>
            <w:r w:rsidRPr="00942F33">
              <w:rPr>
                <w:b/>
                <w:bCs/>
                <w:iCs/>
                <w:noProof w:val="0"/>
                <w:lang w:val="ro-RO"/>
              </w:rPr>
              <w:t>Vârsta animalelor (zile)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/>
                <w:bCs/>
                <w:iCs/>
                <w:noProof w:val="0"/>
                <w:lang w:val="ro-RO"/>
              </w:rPr>
            </w:pPr>
            <w:r w:rsidRPr="00942F33">
              <w:rPr>
                <w:b/>
                <w:bCs/>
                <w:iCs/>
                <w:noProof w:val="0"/>
                <w:lang w:val="ro-RO"/>
              </w:rPr>
              <w:t xml:space="preserve">Doza de preparat </w:t>
            </w:r>
          </w:p>
          <w:p w:rsidR="00955ADD" w:rsidRPr="00942F33" w:rsidRDefault="00955ADD" w:rsidP="00A36CBA">
            <w:pPr>
              <w:spacing w:line="276" w:lineRule="auto"/>
              <w:jc w:val="center"/>
              <w:rPr>
                <w:b/>
                <w:bCs/>
                <w:iCs/>
                <w:noProof w:val="0"/>
                <w:lang w:val="ro-RO"/>
              </w:rPr>
            </w:pPr>
            <w:r w:rsidRPr="00942F33">
              <w:rPr>
                <w:b/>
                <w:bCs/>
                <w:iCs/>
                <w:noProof w:val="0"/>
                <w:lang w:val="ro-RO"/>
              </w:rPr>
              <w:t>(g per animal)</w:t>
            </w:r>
          </w:p>
        </w:tc>
      </w:tr>
      <w:tr w:rsidR="00955ADD" w:rsidRPr="00942F33" w:rsidTr="00187749">
        <w:tc>
          <w:tcPr>
            <w:tcW w:w="3379" w:type="dxa"/>
            <w:vMerge w:val="restart"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Viței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5-10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5,0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11-30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6,0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31-60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8,0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61-120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10,0</w:t>
            </w:r>
          </w:p>
        </w:tc>
      </w:tr>
      <w:tr w:rsidR="00955ADD" w:rsidRPr="00942F33" w:rsidTr="00187749">
        <w:tc>
          <w:tcPr>
            <w:tcW w:w="3379" w:type="dxa"/>
            <w:vMerge w:val="restart"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Purcei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5-10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1,0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11-30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2,0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31-60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4,0</w:t>
            </w:r>
          </w:p>
        </w:tc>
      </w:tr>
      <w:tr w:rsidR="00955ADD" w:rsidRPr="00942F33" w:rsidTr="00187749">
        <w:tc>
          <w:tcPr>
            <w:tcW w:w="3379" w:type="dxa"/>
            <w:vMerge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61-120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10,0</w:t>
            </w:r>
          </w:p>
        </w:tc>
      </w:tr>
      <w:tr w:rsidR="00955ADD" w:rsidRPr="00942F33" w:rsidTr="00187749">
        <w:tc>
          <w:tcPr>
            <w:tcW w:w="3379" w:type="dxa"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Animale de blană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5-120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0,16</w:t>
            </w:r>
          </w:p>
        </w:tc>
      </w:tr>
      <w:tr w:rsidR="00955ADD" w:rsidRPr="00942F33" w:rsidTr="00187749">
        <w:tc>
          <w:tcPr>
            <w:tcW w:w="3379" w:type="dxa"/>
          </w:tcPr>
          <w:p w:rsidR="00955ADD" w:rsidRPr="00942F33" w:rsidRDefault="00955ADD" w:rsidP="002073CD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Păsări de curte tinere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5-120</w:t>
            </w:r>
          </w:p>
        </w:tc>
        <w:tc>
          <w:tcPr>
            <w:tcW w:w="3380" w:type="dxa"/>
          </w:tcPr>
          <w:p w:rsidR="00955ADD" w:rsidRPr="00942F33" w:rsidRDefault="00955ADD" w:rsidP="00A36CBA">
            <w:pPr>
              <w:spacing w:line="276" w:lineRule="auto"/>
              <w:jc w:val="center"/>
              <w:rPr>
                <w:bCs/>
                <w:iCs/>
                <w:noProof w:val="0"/>
                <w:lang w:val="ro-RO"/>
              </w:rPr>
            </w:pPr>
            <w:r w:rsidRPr="00942F33">
              <w:rPr>
                <w:bCs/>
                <w:iCs/>
                <w:noProof w:val="0"/>
                <w:lang w:val="ro-RO"/>
              </w:rPr>
              <w:t>0,63 g de preparat per 1 kg de greutate corporală</w:t>
            </w:r>
          </w:p>
        </w:tc>
      </w:tr>
    </w:tbl>
    <w:p w:rsidR="00955ADD" w:rsidRDefault="00955ADD" w:rsidP="00A36CBA">
      <w:pPr>
        <w:spacing w:line="276" w:lineRule="auto"/>
        <w:ind w:firstLine="426"/>
        <w:jc w:val="both"/>
        <w:rPr>
          <w:bCs/>
          <w:iCs/>
          <w:noProof w:val="0"/>
          <w:lang w:val="ro-RO"/>
        </w:rPr>
      </w:pPr>
    </w:p>
    <w:p w:rsidR="00955ADD" w:rsidRPr="00942F33" w:rsidRDefault="00955ADD" w:rsidP="00A36CBA">
      <w:pPr>
        <w:spacing w:line="276" w:lineRule="auto"/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42F33">
        <w:rPr>
          <w:bCs/>
          <w:iCs/>
          <w:noProof w:val="0"/>
          <w:sz w:val="28"/>
          <w:szCs w:val="28"/>
          <w:lang w:val="ro-RO"/>
        </w:rPr>
        <w:t>Preparatul se administrează</w:t>
      </w:r>
      <w:r w:rsidRPr="00942F33">
        <w:rPr>
          <w:sz w:val="28"/>
          <w:szCs w:val="28"/>
          <w:lang w:val="ro-RO"/>
        </w:rPr>
        <w:t xml:space="preserve"> prin </w:t>
      </w:r>
      <w:r w:rsidRPr="00942F33">
        <w:rPr>
          <w:bCs/>
          <w:iCs/>
          <w:noProof w:val="0"/>
          <w:sz w:val="28"/>
          <w:szCs w:val="28"/>
          <w:lang w:val="ro-RO"/>
        </w:rPr>
        <w:t>metodă colectivă la nivel de grup împreună cu hrana, în lapte sau apă o dată pe zi timp de 5-7 zile până la dispariția completă a simptomelor bolii.</w:t>
      </w:r>
    </w:p>
    <w:p w:rsidR="00372198" w:rsidRDefault="00372198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372198" w:rsidRDefault="00372198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955ADD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lastRenderedPageBreak/>
        <w:t>8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 PERIOADA DE AȘTEPTARE</w:t>
      </w:r>
    </w:p>
    <w:p w:rsidR="00955ADD" w:rsidRPr="00960CB8" w:rsidRDefault="00955ADD" w:rsidP="00A36CBA">
      <w:pPr>
        <w:spacing w:line="276" w:lineRule="auto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 w:rsidRPr="00960CB8"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 xml:space="preserve">Sacrificarea animalelor și păsărilor pentru carne se permite peste 6 zile după ultima administrare a preparatului. Carnea obținută înainte de termenul indicat se nimicește sau se utilizează ca hrană pentru animalele neproductive, în funcție de concluzia medicului veterinar. </w:t>
      </w:r>
    </w:p>
    <w:p w:rsidR="00A03CAD" w:rsidRDefault="00A03CA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955ADD" w:rsidRPr="003B2114" w:rsidRDefault="00955ADD" w:rsidP="00A36CBA">
      <w:pPr>
        <w:spacing w:line="276" w:lineRule="auto"/>
        <w:jc w:val="both"/>
        <w:rPr>
          <w:rFonts w:eastAsia="Verdana"/>
          <w:i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9</w:t>
      </w: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DEPOZITARE</w:t>
      </w:r>
      <w:r w:rsidRPr="006258FE"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955ADD" w:rsidRDefault="00955ADD" w:rsidP="00A36CBA">
      <w:pPr>
        <w:spacing w:line="276" w:lineRule="auto"/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E97AE1">
        <w:rPr>
          <w:bCs/>
          <w:iCs/>
          <w:noProof w:val="0"/>
          <w:sz w:val="28"/>
          <w:szCs w:val="28"/>
          <w:lang w:val="ro-RO"/>
        </w:rPr>
        <w:t>A se păstra la loc uscat, întunecat, inaccesibil co</w:t>
      </w:r>
      <w:r>
        <w:rPr>
          <w:bCs/>
          <w:iCs/>
          <w:noProof w:val="0"/>
          <w:sz w:val="28"/>
          <w:szCs w:val="28"/>
          <w:lang w:val="ro-RO"/>
        </w:rPr>
        <w:t>piilor, la o temperatură de la 20 până la 35</w:t>
      </w:r>
      <w:r w:rsidRPr="00E97AE1">
        <w:rPr>
          <w:bCs/>
          <w:iCs/>
          <w:noProof w:val="0"/>
          <w:sz w:val="28"/>
          <w:szCs w:val="28"/>
          <w:lang w:val="ro-RO"/>
        </w:rPr>
        <w:t xml:space="preserve">°C. </w:t>
      </w:r>
      <w:r>
        <w:rPr>
          <w:bCs/>
          <w:iCs/>
          <w:noProof w:val="0"/>
          <w:sz w:val="28"/>
          <w:szCs w:val="28"/>
          <w:lang w:val="ro-RO"/>
        </w:rPr>
        <w:t>A se păstra separat de alimente, băuturi și hrana animalelor.</w:t>
      </w:r>
    </w:p>
    <w:p w:rsidR="00955ADD" w:rsidRPr="00E97AE1" w:rsidRDefault="00955ADD" w:rsidP="00A36CBA">
      <w:pPr>
        <w:spacing w:line="276" w:lineRule="auto"/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955ADD" w:rsidRPr="006258FE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10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PRECAUȚII SPECIALE PENTRU ELIMINAREA MEDICAMENTULUI DE UZ VETERINAR NEUTILIZAT SAU A DEȘEURILOR PROVENITE DE LA MEDICAMENTUL DE UZ VETERINAR</w:t>
      </w:r>
    </w:p>
    <w:p w:rsidR="00955ADD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proofErr w:type="spellStart"/>
      <w:r w:rsidRPr="006258FE">
        <w:rPr>
          <w:rFonts w:eastAsia="Verdana"/>
          <w:noProof w:val="0"/>
          <w:sz w:val="28"/>
          <w:szCs w:val="28"/>
        </w:rPr>
        <w:t>Orice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neutilizat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sau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deşeu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provenit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 w:rsidRPr="006258FE">
        <w:rPr>
          <w:rFonts w:eastAsia="Verdana"/>
          <w:noProof w:val="0"/>
          <w:sz w:val="28"/>
          <w:szCs w:val="28"/>
        </w:rPr>
        <w:t>utilizarea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unor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astfel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trebuie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 w:rsidRPr="006258FE">
        <w:rPr>
          <w:rFonts w:eastAsia="Verdana"/>
          <w:noProof w:val="0"/>
          <w:sz w:val="28"/>
          <w:szCs w:val="28"/>
        </w:rPr>
        <w:t>în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conformitate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cu </w:t>
      </w:r>
      <w:proofErr w:type="spellStart"/>
      <w:r w:rsidRPr="006258FE">
        <w:rPr>
          <w:rFonts w:eastAsia="Verdana"/>
          <w:noProof w:val="0"/>
          <w:sz w:val="28"/>
          <w:szCs w:val="28"/>
        </w:rPr>
        <w:t>cerinţele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locale.</w:t>
      </w:r>
      <w:r w:rsidRPr="006258FE"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Solicitaţi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medicului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informaţii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referitoare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modalitatea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eliminare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medicamentelor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 w:rsidRPr="006258FE">
        <w:rPr>
          <w:rFonts w:eastAsia="Verdana"/>
          <w:noProof w:val="0"/>
          <w:sz w:val="28"/>
          <w:szCs w:val="28"/>
        </w:rPr>
        <w:t>mai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sunt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necesare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. </w:t>
      </w:r>
      <w:proofErr w:type="spellStart"/>
      <w:r w:rsidRPr="006258FE">
        <w:rPr>
          <w:rFonts w:eastAsia="Verdana"/>
          <w:noProof w:val="0"/>
          <w:sz w:val="28"/>
          <w:szCs w:val="28"/>
        </w:rPr>
        <w:t>Aceste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măsuri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contribuie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protecţia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mediului</w:t>
      </w:r>
      <w:proofErr w:type="spellEnd"/>
      <w:r w:rsidRPr="006258FE">
        <w:rPr>
          <w:rFonts w:eastAsia="Verdana"/>
          <w:noProof w:val="0"/>
          <w:sz w:val="28"/>
          <w:szCs w:val="28"/>
          <w:lang w:val="ro-RO"/>
        </w:rPr>
        <w:t>.</w:t>
      </w:r>
      <w:r w:rsidRPr="00955ADD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</w:t>
      </w:r>
    </w:p>
    <w:p w:rsidR="00D668B4" w:rsidRDefault="00D668B4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955ADD" w:rsidRPr="009700E3" w:rsidRDefault="00955ADD" w:rsidP="00A36CBA">
      <w:pPr>
        <w:spacing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700E3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11. ATENȚIONĂRI SPECIALE </w:t>
      </w:r>
      <w:r w:rsidRPr="009700E3">
        <w:rPr>
          <w:rFonts w:eastAsia="Calibri"/>
          <w:bCs/>
          <w:i/>
          <w:noProof w:val="0"/>
          <w:sz w:val="28"/>
          <w:szCs w:val="28"/>
          <w:lang w:val="ro-RO"/>
        </w:rPr>
        <w:t>(interdicţii)</w:t>
      </w:r>
    </w:p>
    <w:p w:rsidR="00D668B4" w:rsidRPr="00D668B4" w:rsidRDefault="00D668B4" w:rsidP="00A36CBA">
      <w:pPr>
        <w:spacing w:after="160" w:line="276" w:lineRule="auto"/>
        <w:ind w:firstLine="426"/>
        <w:jc w:val="both"/>
        <w:rPr>
          <w:rFonts w:eastAsiaTheme="minorHAnsi"/>
          <w:bCs/>
          <w:iCs/>
          <w:noProof w:val="0"/>
          <w:sz w:val="28"/>
          <w:szCs w:val="28"/>
          <w:lang w:val="ro-RO" w:eastAsia="en-US"/>
        </w:rPr>
      </w:pPr>
      <w:r w:rsidRPr="00D668B4">
        <w:rPr>
          <w:rFonts w:eastAsiaTheme="minorHAnsi"/>
          <w:bCs/>
          <w:iCs/>
          <w:noProof w:val="0"/>
          <w:sz w:val="28"/>
          <w:szCs w:val="28"/>
          <w:lang w:val="ro-RO" w:eastAsia="en-US"/>
        </w:rPr>
        <w:t>Interacțiunea cu cationii polivalenți este nedorită. A nu se utiliza împreună cu antibiotice beta-lactamice, cefalosporine și aminoglicozide.</w:t>
      </w:r>
    </w:p>
    <w:p w:rsidR="008F30FF" w:rsidRPr="008F30FF" w:rsidRDefault="008F30FF" w:rsidP="002073CD">
      <w:pPr>
        <w:tabs>
          <w:tab w:val="left" w:pos="686"/>
        </w:tabs>
        <w:spacing w:after="240" w:line="276" w:lineRule="auto"/>
        <w:ind w:right="1"/>
        <w:rPr>
          <w:rFonts w:eastAsia="Verdana"/>
          <w:noProof w:val="0"/>
          <w:sz w:val="28"/>
          <w:szCs w:val="28"/>
        </w:rPr>
      </w:pPr>
      <w:r w:rsidRPr="009700E3">
        <w:rPr>
          <w:b/>
          <w:noProof w:val="0"/>
          <w:sz w:val="28"/>
          <w:szCs w:val="28"/>
          <w:lang w:val="ro-RO"/>
        </w:rPr>
        <w:t>12</w:t>
      </w:r>
      <w:r w:rsidRPr="009700E3">
        <w:rPr>
          <w:rFonts w:eastAsia="Verdana"/>
          <w:b/>
          <w:noProof w:val="0"/>
          <w:sz w:val="28"/>
          <w:szCs w:val="28"/>
          <w:lang w:val="ro-RO"/>
        </w:rPr>
        <w:t>. PERIOADA DE VALABILITATE</w:t>
      </w:r>
      <w:r w:rsidR="002073CD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</w:t>
      </w:r>
      <w:proofErr w:type="spellStart"/>
      <w:r w:rsidRPr="008F30FF">
        <w:rPr>
          <w:rFonts w:eastAsia="Verdana"/>
          <w:noProof w:val="0"/>
          <w:sz w:val="28"/>
          <w:szCs w:val="28"/>
        </w:rPr>
        <w:t>Perioada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8F30FF">
        <w:rPr>
          <w:rFonts w:eastAsia="Verdana"/>
          <w:noProof w:val="0"/>
          <w:sz w:val="28"/>
          <w:szCs w:val="28"/>
        </w:rPr>
        <w:t>valabilitate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8F30FF">
        <w:rPr>
          <w:rFonts w:eastAsia="Verdana"/>
          <w:noProof w:val="0"/>
          <w:sz w:val="28"/>
          <w:szCs w:val="28"/>
        </w:rPr>
        <w:t>produsului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8F30FF">
        <w:rPr>
          <w:rFonts w:eastAsia="Verdana"/>
          <w:noProof w:val="0"/>
          <w:sz w:val="28"/>
          <w:szCs w:val="28"/>
        </w:rPr>
        <w:t>veterinar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8F30FF">
        <w:rPr>
          <w:rFonts w:eastAsia="Verdana"/>
          <w:noProof w:val="0"/>
          <w:sz w:val="28"/>
          <w:szCs w:val="28"/>
        </w:rPr>
        <w:t>aşa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cum </w:t>
      </w:r>
      <w:proofErr w:type="spellStart"/>
      <w:r w:rsidRPr="008F30FF">
        <w:rPr>
          <w:rFonts w:eastAsia="Verdana"/>
          <w:noProof w:val="0"/>
          <w:sz w:val="28"/>
          <w:szCs w:val="28"/>
        </w:rPr>
        <w:t>este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8F30FF">
        <w:rPr>
          <w:rFonts w:eastAsia="Verdana"/>
          <w:noProof w:val="0"/>
          <w:sz w:val="28"/>
          <w:szCs w:val="28"/>
        </w:rPr>
        <w:t>ambalat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8F30FF">
        <w:rPr>
          <w:rFonts w:eastAsia="Verdana"/>
          <w:noProof w:val="0"/>
          <w:sz w:val="28"/>
          <w:szCs w:val="28"/>
        </w:rPr>
        <w:t>pentru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8F30FF">
        <w:rPr>
          <w:rFonts w:eastAsia="Verdana"/>
          <w:noProof w:val="0"/>
          <w:sz w:val="28"/>
          <w:szCs w:val="28"/>
        </w:rPr>
        <w:t>vânzare</w:t>
      </w:r>
      <w:proofErr w:type="spellEnd"/>
      <w:r w:rsidRPr="008F30FF">
        <w:rPr>
          <w:rFonts w:eastAsia="Verdana"/>
          <w:noProof w:val="0"/>
          <w:sz w:val="28"/>
          <w:szCs w:val="28"/>
        </w:rPr>
        <w:t xml:space="preserve">: 1 an. </w:t>
      </w:r>
    </w:p>
    <w:p w:rsidR="00D668B4" w:rsidRDefault="008F30FF" w:rsidP="00A36CBA">
      <w:pPr>
        <w:spacing w:line="276" w:lineRule="auto"/>
        <w:ind w:right="1"/>
        <w:rPr>
          <w:bCs/>
          <w:iCs/>
          <w:noProof w:val="0"/>
          <w:sz w:val="28"/>
          <w:szCs w:val="28"/>
          <w:lang w:val="ro-RO"/>
        </w:rPr>
      </w:pPr>
      <w:r w:rsidRPr="009700E3">
        <w:rPr>
          <w:rFonts w:eastAsia="Verdana"/>
          <w:b/>
          <w:noProof w:val="0"/>
          <w:sz w:val="28"/>
          <w:szCs w:val="28"/>
          <w:lang w:val="ro-RO"/>
        </w:rPr>
        <w:t xml:space="preserve">13. STATUT LEGAL </w:t>
      </w:r>
    </w:p>
    <w:p w:rsidR="00471062" w:rsidRDefault="008F30FF" w:rsidP="002073CD">
      <w:pPr>
        <w:shd w:val="clear" w:color="auto" w:fill="FFFFFF" w:themeFill="background1"/>
        <w:spacing w:line="276" w:lineRule="auto"/>
        <w:ind w:left="426"/>
        <w:jc w:val="both"/>
        <w:rPr>
          <w:rFonts w:eastAsia="Calibri"/>
          <w:color w:val="000000"/>
          <w:sz w:val="28"/>
          <w:szCs w:val="28"/>
          <w:lang w:val="ro-RO"/>
        </w:rPr>
      </w:pPr>
      <w:r w:rsidRPr="002073CD">
        <w:rPr>
          <w:color w:val="FFFFFF" w:themeColor="background1"/>
          <w:sz w:val="28"/>
          <w:szCs w:val="28"/>
          <w:shd w:val="clear" w:color="auto" w:fill="2E74B5" w:themeFill="accent1" w:themeFillShade="BF"/>
        </w:rPr>
        <w:t> „S</w:t>
      </w:r>
      <w:r w:rsidRPr="002073CD">
        <w:rPr>
          <w:i/>
          <w:iCs/>
          <w:color w:val="FFFFFF" w:themeColor="background1"/>
          <w:sz w:val="28"/>
          <w:szCs w:val="28"/>
          <w:shd w:val="clear" w:color="auto" w:fill="2E74B5" w:themeFill="accent1" w:themeFillShade="BF"/>
        </w:rPr>
        <w:t>e eliberează pe bază de prescripţie veterinară cu reţinere în farmacie: PRF</w:t>
      </w:r>
      <w:r w:rsidRPr="002073CD">
        <w:rPr>
          <w:color w:val="FFFFFF" w:themeColor="background1"/>
          <w:sz w:val="28"/>
          <w:szCs w:val="28"/>
          <w:shd w:val="clear" w:color="auto" w:fill="2E74B5" w:themeFill="accent1" w:themeFillShade="BF"/>
        </w:rPr>
        <w:t>”</w:t>
      </w:r>
      <w:r w:rsidRPr="002073CD">
        <w:rPr>
          <w:rFonts w:eastAsia="Calibri"/>
          <w:color w:val="FFFFFF" w:themeColor="background1"/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Numai pentru uz veterinar.</w:t>
      </w:r>
      <w:r>
        <w:rPr>
          <w:rFonts w:eastAsia="Calibri"/>
          <w:color w:val="000000"/>
          <w:sz w:val="28"/>
          <w:szCs w:val="28"/>
          <w:lang w:val="ro-RO"/>
        </w:rPr>
        <w:t xml:space="preserve">        </w:t>
      </w:r>
    </w:p>
    <w:p w:rsidR="00D668B4" w:rsidRDefault="008F30FF" w:rsidP="00A36CBA">
      <w:pPr>
        <w:spacing w:line="276" w:lineRule="auto"/>
        <w:ind w:left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color w:val="000000"/>
          <w:sz w:val="28"/>
          <w:szCs w:val="28"/>
          <w:lang w:val="ro-RO"/>
        </w:rPr>
        <w:t xml:space="preserve">                                                                                              </w:t>
      </w:r>
    </w:p>
    <w:p w:rsidR="008F30FF" w:rsidRDefault="008F30FF" w:rsidP="00A36CBA">
      <w:pPr>
        <w:spacing w:after="240" w:line="276" w:lineRule="auto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700E3">
        <w:rPr>
          <w:rFonts w:eastAsia="Verdana"/>
          <w:b/>
          <w:noProof w:val="0"/>
          <w:sz w:val="28"/>
          <w:szCs w:val="28"/>
          <w:lang w:val="ro-RO"/>
        </w:rPr>
        <w:t xml:space="preserve">14. </w:t>
      </w:r>
      <w:r w:rsidRPr="009700E3">
        <w:rPr>
          <w:rFonts w:eastAsia="Calibri"/>
          <w:b/>
          <w:noProof w:val="0"/>
          <w:color w:val="000000"/>
          <w:sz w:val="28"/>
          <w:szCs w:val="28"/>
          <w:lang w:val="ro-RO"/>
        </w:rPr>
        <w:t>NATURA ȘI COMPOZIȚIA AMBALAJULUI  PRIMAR</w:t>
      </w:r>
    </w:p>
    <w:p w:rsidR="008F30FF" w:rsidRPr="008F30FF" w:rsidRDefault="008F30FF" w:rsidP="00A36CBA">
      <w:pPr>
        <w:spacing w:after="160" w:line="276" w:lineRule="auto"/>
        <w:ind w:firstLine="426"/>
        <w:jc w:val="both"/>
        <w:rPr>
          <w:rFonts w:eastAsiaTheme="minorHAnsi"/>
          <w:bCs/>
          <w:iCs/>
          <w:noProof w:val="0"/>
          <w:sz w:val="28"/>
          <w:szCs w:val="28"/>
          <w:lang w:val="ro-RO" w:eastAsia="en-US"/>
        </w:rPr>
      </w:pPr>
      <w:r w:rsidRPr="008F30FF">
        <w:rPr>
          <w:rFonts w:eastAsiaTheme="minorHAnsi"/>
          <w:bCs/>
          <w:iCs/>
          <w:noProof w:val="0"/>
          <w:sz w:val="28"/>
          <w:szCs w:val="28"/>
          <w:lang w:val="ro-RO" w:eastAsia="en-US"/>
        </w:rPr>
        <w:t xml:space="preserve">Pungi din peliculă de polimer și/sau folie laminată a câte 100, 250 și 500 g, 1 kg, saci a câte 10 și 20 kg. </w:t>
      </w:r>
    </w:p>
    <w:p w:rsidR="008F30FF" w:rsidRPr="008F30FF" w:rsidRDefault="008F30FF" w:rsidP="002073CD">
      <w:pPr>
        <w:spacing w:after="240" w:line="276" w:lineRule="auto"/>
        <w:ind w:right="1"/>
        <w:rPr>
          <w:rFonts w:eastAsia="Verdana"/>
          <w:i/>
          <w:noProof w:val="0"/>
          <w:sz w:val="28"/>
          <w:szCs w:val="28"/>
          <w:lang w:val="ro-RO"/>
        </w:rPr>
      </w:pPr>
      <w:r w:rsidRPr="009700E3">
        <w:rPr>
          <w:rFonts w:eastAsia="Verdana"/>
          <w:b/>
          <w:noProof w:val="0"/>
          <w:sz w:val="28"/>
          <w:szCs w:val="28"/>
          <w:lang w:val="ro-RO"/>
        </w:rPr>
        <w:t>15. DATA ULTIMEI REVIZUIRI A TEXTULUI</w:t>
      </w:r>
      <w:r w:rsidR="002073CD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</w:t>
      </w:r>
      <w:r w:rsidRPr="008F30FF">
        <w:rPr>
          <w:rFonts w:eastAsia="Verdana"/>
          <w:i/>
          <w:noProof w:val="0"/>
          <w:sz w:val="28"/>
          <w:szCs w:val="28"/>
          <w:lang w:val="ro-RO"/>
        </w:rPr>
        <w:t>Noiembrie 2012</w:t>
      </w:r>
    </w:p>
    <w:p w:rsidR="009700E3" w:rsidRPr="009700E3" w:rsidRDefault="009700E3" w:rsidP="00A36CBA">
      <w:pPr>
        <w:spacing w:line="276" w:lineRule="auto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bookmarkStart w:id="0" w:name="page2"/>
      <w:bookmarkEnd w:id="0"/>
      <w:r w:rsidRPr="009700E3">
        <w:rPr>
          <w:rFonts w:eastAsia="Calibri"/>
          <w:bCs/>
          <w:noProof w:val="0"/>
          <w:sz w:val="28"/>
          <w:szCs w:val="28"/>
          <w:lang w:val="ro-RO"/>
        </w:rPr>
        <w:t>NUMAI PENTRU UZ VETERINAR</w:t>
      </w:r>
    </w:p>
    <w:p w:rsidR="009700E3" w:rsidRPr="009700E3" w:rsidRDefault="009700E3" w:rsidP="009700E3">
      <w:pPr>
        <w:spacing w:line="335" w:lineRule="exact"/>
        <w:ind w:right="1" w:firstLine="567"/>
        <w:jc w:val="center"/>
        <w:rPr>
          <w:noProof w:val="0"/>
          <w:sz w:val="20"/>
          <w:szCs w:val="20"/>
          <w:lang w:val="ro-RO"/>
        </w:rPr>
      </w:pPr>
    </w:p>
    <w:p w:rsidR="009700E3" w:rsidRPr="009700E3" w:rsidRDefault="009700E3" w:rsidP="009700E3">
      <w:pPr>
        <w:spacing w:line="0" w:lineRule="atLeast"/>
        <w:ind w:right="1" w:firstLine="567"/>
        <w:jc w:val="center"/>
        <w:rPr>
          <w:rFonts w:cs="Arial"/>
          <w:noProof w:val="0"/>
          <w:szCs w:val="20"/>
          <w:lang w:val="ro-RO"/>
        </w:rPr>
      </w:pPr>
    </w:p>
    <w:p w:rsidR="009700E3" w:rsidRDefault="009700E3">
      <w:pPr>
        <w:rPr>
          <w:sz w:val="28"/>
          <w:szCs w:val="28"/>
        </w:rPr>
      </w:pPr>
    </w:p>
    <w:p w:rsidR="00942F33" w:rsidRDefault="00652746">
      <w:pPr>
        <w:rPr>
          <w:color w:val="2E74B5" w:themeColor="accent1" w:themeShade="BF"/>
          <w:sz w:val="28"/>
          <w:szCs w:val="28"/>
        </w:rPr>
      </w:pPr>
      <w:hyperlink r:id="rId5" w:history="1">
        <w:r w:rsidRPr="00BA450E">
          <w:rPr>
            <w:rStyle w:val="a6"/>
            <w:color w:val="034990" w:themeColor="hyperlink" w:themeShade="BF"/>
            <w:sz w:val="28"/>
            <w:szCs w:val="28"/>
          </w:rPr>
          <w:t>https://agroolkar.com.ua/ru/production/biovit-80-o-l-kar/</w:t>
        </w:r>
      </w:hyperlink>
    </w:p>
    <w:p w:rsidR="00652746" w:rsidRDefault="00652746">
      <w:pPr>
        <w:rPr>
          <w:color w:val="2E74B5" w:themeColor="accent1" w:themeShade="BF"/>
          <w:sz w:val="28"/>
          <w:szCs w:val="28"/>
        </w:rPr>
      </w:pPr>
    </w:p>
    <w:p w:rsidR="00652746" w:rsidRPr="00652746" w:rsidRDefault="00652746">
      <w:pPr>
        <w:rPr>
          <w:color w:val="2E74B5" w:themeColor="accent1" w:themeShade="BF"/>
          <w:sz w:val="28"/>
          <w:szCs w:val="28"/>
        </w:rPr>
      </w:pPr>
      <w:r>
        <w:rPr>
          <w:lang w:val="ru-RU"/>
        </w:rPr>
        <w:drawing>
          <wp:inline distT="0" distB="0" distL="0" distR="0" wp14:anchorId="182E40A6" wp14:editId="551F6DFF">
            <wp:extent cx="747395" cy="861695"/>
            <wp:effectExtent l="0" t="0" r="0" b="0"/>
            <wp:docPr id="28" name="Рисунок 28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00A6">
        <w:rPr>
          <w:lang w:val="ru-RU"/>
        </w:rPr>
        <w:drawing>
          <wp:inline distT="0" distB="0" distL="0" distR="0" wp14:anchorId="148DE612" wp14:editId="1407469C">
            <wp:extent cx="1116330" cy="861695"/>
            <wp:effectExtent l="0" t="0" r="7620" b="0"/>
            <wp:docPr id="29" name="Рисунок 29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00A6">
        <w:rPr>
          <w:lang w:val="ru-RU"/>
        </w:rPr>
        <w:drawing>
          <wp:inline distT="0" distB="0" distL="0" distR="0" wp14:anchorId="16123303" wp14:editId="6EBC5D8F">
            <wp:extent cx="1266190" cy="861695"/>
            <wp:effectExtent l="0" t="0" r="0" b="0"/>
            <wp:docPr id="30" name="Рисунок 30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00A6">
        <w:rPr>
          <w:lang w:val="ru-RU"/>
        </w:rPr>
        <w:drawing>
          <wp:inline distT="0" distB="0" distL="0" distR="0" wp14:anchorId="4752FC37" wp14:editId="37FC3227">
            <wp:extent cx="993775" cy="861695"/>
            <wp:effectExtent l="0" t="0" r="0" b="0"/>
            <wp:docPr id="31" name="Рисунок 31" descr="https://agroolkar.com.ua/wp-content/uploads/2017/07/rabbi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agroolkar.com.ua/wp-content/uploads/2017/07/rabbi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652746" w:rsidRPr="00652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24"/>
    <w:rsid w:val="00011A70"/>
    <w:rsid w:val="00086C78"/>
    <w:rsid w:val="002073CD"/>
    <w:rsid w:val="002A52DD"/>
    <w:rsid w:val="002E17D6"/>
    <w:rsid w:val="003302DE"/>
    <w:rsid w:val="00372198"/>
    <w:rsid w:val="003B2114"/>
    <w:rsid w:val="00471062"/>
    <w:rsid w:val="005800A6"/>
    <w:rsid w:val="00594D5D"/>
    <w:rsid w:val="005F650E"/>
    <w:rsid w:val="006258FE"/>
    <w:rsid w:val="00652746"/>
    <w:rsid w:val="006D3E06"/>
    <w:rsid w:val="007D1829"/>
    <w:rsid w:val="008973B6"/>
    <w:rsid w:val="008F30FF"/>
    <w:rsid w:val="00942F33"/>
    <w:rsid w:val="00955ADD"/>
    <w:rsid w:val="00960CB8"/>
    <w:rsid w:val="009700E3"/>
    <w:rsid w:val="00A03CAD"/>
    <w:rsid w:val="00A36CBA"/>
    <w:rsid w:val="00C97F0A"/>
    <w:rsid w:val="00CC397A"/>
    <w:rsid w:val="00D02724"/>
    <w:rsid w:val="00D64ACC"/>
    <w:rsid w:val="00D668B4"/>
    <w:rsid w:val="00DB2EA2"/>
    <w:rsid w:val="00DE53AA"/>
    <w:rsid w:val="00DF01BD"/>
    <w:rsid w:val="00E97AE1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8857"/>
  <w15:chartTrackingRefBased/>
  <w15:docId w15:val="{621C86CA-88E0-4D8A-AFCA-A9009CB2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AC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06"/>
    <w:rPr>
      <w:rFonts w:ascii="Segoe UI" w:eastAsia="Times New Roman" w:hAnsi="Segoe UI" w:cs="Segoe UI"/>
      <w:noProof/>
      <w:sz w:val="18"/>
      <w:szCs w:val="18"/>
      <w:lang w:val="en-US" w:eastAsia="ru-RU"/>
    </w:rPr>
  </w:style>
  <w:style w:type="paragraph" w:styleId="a5">
    <w:name w:val="List Paragraph"/>
    <w:basedOn w:val="a"/>
    <w:uiPriority w:val="34"/>
    <w:qFormat/>
    <w:rsid w:val="008F30F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527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agroolkar.com.ua/ru/production/biovit-80-o-l-ka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2020-12-03T08:55:00Z</cp:lastPrinted>
  <dcterms:created xsi:type="dcterms:W3CDTF">2020-08-05T06:03:00Z</dcterms:created>
  <dcterms:modified xsi:type="dcterms:W3CDTF">2025-02-21T07:37:00Z</dcterms:modified>
</cp:coreProperties>
</file>