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0BA2" w:rsidRPr="00257D06" w:rsidRDefault="00BF0BA2" w:rsidP="00BF0BA2">
      <w:pPr>
        <w:spacing w:line="0" w:lineRule="atLeast"/>
        <w:ind w:right="1" w:firstLine="567"/>
        <w:jc w:val="center"/>
        <w:rPr>
          <w:rFonts w:ascii="Times New Roman" w:eastAsia="Verdana" w:hAnsi="Times New Roman" w:cs="Times New Roman"/>
          <w:b/>
          <w:sz w:val="16"/>
          <w:szCs w:val="16"/>
          <w:lang w:val="ro-RO"/>
        </w:rPr>
      </w:pPr>
      <w:r w:rsidRPr="00257D06">
        <w:rPr>
          <w:rFonts w:ascii="Times New Roman" w:eastAsia="Verdana" w:hAnsi="Times New Roman" w:cs="Times New Roman"/>
          <w:b/>
          <w:sz w:val="16"/>
          <w:szCs w:val="16"/>
          <w:lang w:val="ro-RO"/>
        </w:rPr>
        <w:t>PROSPECTUL MEDICAMENTULUI DE UZ VETERINAR</w:t>
      </w:r>
    </w:p>
    <w:p w:rsidR="00BF0BA2" w:rsidRPr="00257D06" w:rsidRDefault="00BF0BA2" w:rsidP="00BF0BA2">
      <w:pPr>
        <w:spacing w:line="0" w:lineRule="atLeast"/>
        <w:ind w:right="1" w:firstLine="567"/>
        <w:jc w:val="center"/>
        <w:rPr>
          <w:rFonts w:ascii="Times New Roman" w:eastAsia="Verdana" w:hAnsi="Times New Roman" w:cs="Times New Roman"/>
          <w:b/>
          <w:sz w:val="16"/>
          <w:szCs w:val="16"/>
          <w:lang w:val="ro-RO"/>
        </w:rPr>
      </w:pPr>
      <w:r w:rsidRPr="00257D06">
        <w:rPr>
          <w:rFonts w:ascii="Times New Roman" w:eastAsia="Verdana" w:hAnsi="Times New Roman" w:cs="Times New Roman"/>
          <w:b/>
          <w:sz w:val="16"/>
          <w:szCs w:val="16"/>
          <w:lang w:val="ro-RO"/>
        </w:rPr>
        <w:t>BA-TICK</w:t>
      </w:r>
    </w:p>
    <w:p w:rsidR="00BF0BA2" w:rsidRPr="00257D06" w:rsidRDefault="00BF0BA2" w:rsidP="00BF0BA2">
      <w:pPr>
        <w:spacing w:line="0" w:lineRule="atLeast"/>
        <w:ind w:right="1" w:firstLine="567"/>
        <w:jc w:val="center"/>
        <w:rPr>
          <w:rFonts w:ascii="Times New Roman" w:eastAsia="Verdana" w:hAnsi="Times New Roman" w:cs="Times New Roman"/>
          <w:sz w:val="16"/>
          <w:szCs w:val="16"/>
          <w:lang w:val="ro-RO"/>
        </w:rPr>
      </w:pPr>
      <w:r w:rsidRPr="00257D06">
        <w:rPr>
          <w:rFonts w:ascii="Times New Roman" w:eastAsia="Verdana" w:hAnsi="Times New Roman" w:cs="Times New Roman"/>
          <w:sz w:val="16"/>
          <w:szCs w:val="16"/>
          <w:lang w:val="ro-RO"/>
        </w:rPr>
        <w:t>Soluție ectoparaziticidă pour - on</w:t>
      </w:r>
    </w:p>
    <w:p w:rsidR="00BF0BA2" w:rsidRPr="00257D06" w:rsidRDefault="00BF0BA2" w:rsidP="00BF0BA2">
      <w:pPr>
        <w:spacing w:line="3" w:lineRule="exact"/>
        <w:ind w:right="1" w:firstLine="567"/>
        <w:jc w:val="both"/>
        <w:rPr>
          <w:rFonts w:ascii="Times New Roman" w:eastAsia="Times New Roman" w:hAnsi="Times New Roman" w:cs="Times New Roman"/>
          <w:sz w:val="16"/>
          <w:szCs w:val="16"/>
          <w:lang w:val="ro-RO"/>
        </w:rPr>
      </w:pPr>
    </w:p>
    <w:p w:rsidR="00BF0BA2" w:rsidRPr="00257D06" w:rsidRDefault="00BF0BA2" w:rsidP="00BF0BA2">
      <w:pPr>
        <w:spacing w:line="237" w:lineRule="auto"/>
        <w:ind w:right="1" w:firstLine="567"/>
        <w:jc w:val="both"/>
        <w:rPr>
          <w:rFonts w:ascii="Times New Roman" w:eastAsia="Verdana" w:hAnsi="Times New Roman" w:cs="Times New Roman"/>
          <w:b/>
          <w:sz w:val="16"/>
          <w:szCs w:val="16"/>
          <w:lang w:val="ro-RO"/>
        </w:rPr>
      </w:pPr>
      <w:r w:rsidRPr="00257D06">
        <w:rPr>
          <w:rFonts w:ascii="Times New Roman" w:eastAsia="Verdana" w:hAnsi="Times New Roman" w:cs="Times New Roman"/>
          <w:b/>
          <w:sz w:val="16"/>
          <w:szCs w:val="16"/>
          <w:lang w:val="ro-RO"/>
        </w:rPr>
        <w:t>Citiţi cu atenţie şi în întregime acest prospect înainte de a începe să</w:t>
      </w:r>
      <w:r w:rsidRPr="00257D06">
        <w:rPr>
          <w:rFonts w:ascii="Times New Roman" w:eastAsia="Verdana" w:hAnsi="Times New Roman" w:cs="Times New Roman"/>
          <w:sz w:val="16"/>
          <w:szCs w:val="16"/>
          <w:lang w:val="ro-RO"/>
        </w:rPr>
        <w:t xml:space="preserve"> </w:t>
      </w:r>
      <w:r w:rsidRPr="00257D06">
        <w:rPr>
          <w:rFonts w:ascii="Times New Roman" w:eastAsia="Verdana" w:hAnsi="Times New Roman" w:cs="Times New Roman"/>
          <w:b/>
          <w:sz w:val="16"/>
          <w:szCs w:val="16"/>
          <w:lang w:val="ro-RO"/>
        </w:rPr>
        <w:t xml:space="preserve">utilizaţi acest medicament de uz veterinar deoarece conţine informaţii importante pentru dumneavoastră. </w:t>
      </w:r>
    </w:p>
    <w:p w:rsidR="00BF0BA2" w:rsidRPr="00257D06" w:rsidRDefault="00BF0BA2" w:rsidP="00BF0BA2">
      <w:pPr>
        <w:spacing w:line="5" w:lineRule="exact"/>
        <w:ind w:right="1" w:firstLine="567"/>
        <w:jc w:val="both"/>
        <w:rPr>
          <w:rFonts w:ascii="Times New Roman" w:eastAsia="Times New Roman" w:hAnsi="Times New Roman" w:cs="Times New Roman"/>
          <w:sz w:val="16"/>
          <w:szCs w:val="16"/>
          <w:lang w:val="ro-RO"/>
        </w:rPr>
      </w:pPr>
    </w:p>
    <w:p w:rsidR="00BF0BA2" w:rsidRPr="00257D06" w:rsidRDefault="00BF0BA2" w:rsidP="00BF0BA2">
      <w:pPr>
        <w:numPr>
          <w:ilvl w:val="0"/>
          <w:numId w:val="1"/>
        </w:numPr>
        <w:tabs>
          <w:tab w:val="left" w:pos="567"/>
        </w:tabs>
        <w:spacing w:line="0" w:lineRule="atLeast"/>
        <w:ind w:right="1" w:firstLine="567"/>
        <w:jc w:val="both"/>
        <w:rPr>
          <w:rFonts w:ascii="Times New Roman" w:eastAsia="Verdana" w:hAnsi="Times New Roman" w:cs="Times New Roman"/>
          <w:sz w:val="16"/>
          <w:szCs w:val="16"/>
          <w:lang w:val="ro-RO"/>
        </w:rPr>
      </w:pPr>
      <w:r w:rsidRPr="00257D06">
        <w:rPr>
          <w:rFonts w:ascii="Times New Roman" w:eastAsia="Verdana" w:hAnsi="Times New Roman" w:cs="Times New Roman"/>
          <w:sz w:val="16"/>
          <w:szCs w:val="16"/>
          <w:lang w:val="ro-RO"/>
        </w:rPr>
        <w:t>Păstraţi acest prospect. S-ar putea să fie necesar să-l recitiţi.</w:t>
      </w:r>
    </w:p>
    <w:p w:rsidR="00BF0BA2" w:rsidRPr="00257D06" w:rsidRDefault="00BF0BA2" w:rsidP="00BF0BA2">
      <w:pPr>
        <w:spacing w:line="2" w:lineRule="exact"/>
        <w:ind w:right="1" w:firstLine="567"/>
        <w:jc w:val="both"/>
        <w:rPr>
          <w:rFonts w:ascii="Times New Roman" w:eastAsia="Verdana" w:hAnsi="Times New Roman" w:cs="Times New Roman"/>
          <w:sz w:val="16"/>
          <w:szCs w:val="16"/>
          <w:lang w:val="ro-RO"/>
        </w:rPr>
      </w:pPr>
    </w:p>
    <w:p w:rsidR="00BF0BA2" w:rsidRPr="00257D06" w:rsidRDefault="00BF0BA2" w:rsidP="00BF0BA2">
      <w:pPr>
        <w:numPr>
          <w:ilvl w:val="0"/>
          <w:numId w:val="1"/>
        </w:numPr>
        <w:tabs>
          <w:tab w:val="left" w:pos="567"/>
        </w:tabs>
        <w:spacing w:line="235" w:lineRule="auto"/>
        <w:ind w:right="1" w:firstLine="567"/>
        <w:jc w:val="both"/>
        <w:rPr>
          <w:rFonts w:ascii="Times New Roman" w:eastAsia="Verdana" w:hAnsi="Times New Roman" w:cs="Times New Roman"/>
          <w:sz w:val="16"/>
          <w:szCs w:val="16"/>
          <w:lang w:val="ro-RO"/>
        </w:rPr>
      </w:pPr>
      <w:r w:rsidRPr="00257D06">
        <w:rPr>
          <w:rFonts w:ascii="Times New Roman" w:eastAsia="Verdana" w:hAnsi="Times New Roman" w:cs="Times New Roman"/>
          <w:sz w:val="16"/>
          <w:szCs w:val="16"/>
          <w:lang w:val="ro-RO"/>
        </w:rPr>
        <w:t xml:space="preserve">Dacă aveţi orice întrebări suplimentare, adresaţi-vă medicului veterinar sau farmacistului.  </w:t>
      </w:r>
    </w:p>
    <w:p w:rsidR="00BF0BA2" w:rsidRPr="00257D06" w:rsidRDefault="00BF0BA2" w:rsidP="00BF0BA2">
      <w:pPr>
        <w:spacing w:line="6" w:lineRule="exact"/>
        <w:ind w:right="1" w:firstLine="567"/>
        <w:jc w:val="both"/>
        <w:rPr>
          <w:rFonts w:ascii="Times New Roman" w:eastAsia="Verdana" w:hAnsi="Times New Roman" w:cs="Times New Roman"/>
          <w:sz w:val="16"/>
          <w:szCs w:val="16"/>
          <w:lang w:val="ro-RO"/>
        </w:rPr>
      </w:pPr>
    </w:p>
    <w:p w:rsidR="00BF0BA2" w:rsidRPr="00257D06" w:rsidRDefault="00BF0BA2" w:rsidP="00BF0BA2">
      <w:pPr>
        <w:numPr>
          <w:ilvl w:val="0"/>
          <w:numId w:val="1"/>
        </w:numPr>
        <w:tabs>
          <w:tab w:val="left" w:pos="567"/>
        </w:tabs>
        <w:spacing w:line="0" w:lineRule="atLeast"/>
        <w:ind w:right="1" w:firstLine="567"/>
        <w:jc w:val="both"/>
        <w:rPr>
          <w:rFonts w:ascii="Times New Roman" w:eastAsia="Verdana" w:hAnsi="Times New Roman" w:cs="Times New Roman"/>
          <w:sz w:val="16"/>
          <w:szCs w:val="16"/>
          <w:lang w:val="ro-RO"/>
        </w:rPr>
      </w:pPr>
      <w:r w:rsidRPr="00257D06">
        <w:rPr>
          <w:rFonts w:ascii="Times New Roman" w:eastAsia="Verdana" w:hAnsi="Times New Roman" w:cs="Times New Roman"/>
          <w:sz w:val="16"/>
          <w:szCs w:val="16"/>
          <w:lang w:val="ro-RO"/>
        </w:rPr>
        <w:t>Dacă s-au manifestat orice reacţii adverse, adresaţi-vă medicului veterinar, farmacistului veterinar sau Agenției Naționale pentru Siguranța Alimentelor</w:t>
      </w:r>
    </w:p>
    <w:p w:rsidR="00BF0BA2" w:rsidRPr="00257D06" w:rsidRDefault="00BF0BA2" w:rsidP="00BF0BA2">
      <w:pPr>
        <w:numPr>
          <w:ilvl w:val="0"/>
          <w:numId w:val="1"/>
        </w:numPr>
        <w:ind w:firstLine="567"/>
        <w:rPr>
          <w:rFonts w:ascii="Times New Roman" w:eastAsia="Verdana" w:hAnsi="Times New Roman" w:cs="Times New Roman"/>
          <w:sz w:val="16"/>
          <w:szCs w:val="16"/>
          <w:lang w:val="ro-RO"/>
        </w:rPr>
      </w:pPr>
      <w:r w:rsidRPr="00257D06">
        <w:rPr>
          <w:rFonts w:ascii="Times New Roman" w:eastAsia="Verdana" w:hAnsi="Times New Roman" w:cs="Times New Roman"/>
          <w:sz w:val="16"/>
          <w:szCs w:val="16"/>
          <w:lang w:val="ro-RO"/>
        </w:rPr>
        <w:t xml:space="preserve">Acestea includ orice posibile reacţii adverse nemenţionate în acest prospect. </w:t>
      </w:r>
    </w:p>
    <w:p w:rsidR="00BF0BA2" w:rsidRPr="00257D06" w:rsidRDefault="00BF0BA2" w:rsidP="00BF0BA2">
      <w:pPr>
        <w:spacing w:line="3" w:lineRule="exact"/>
        <w:ind w:right="1" w:firstLine="567"/>
        <w:rPr>
          <w:rFonts w:ascii="Verdana" w:eastAsia="Verdana" w:hAnsi="Verdana"/>
          <w:sz w:val="16"/>
          <w:szCs w:val="16"/>
          <w:lang w:val="ro-RO"/>
        </w:rPr>
      </w:pPr>
    </w:p>
    <w:p w:rsidR="00BF0BA2" w:rsidRPr="00257D06" w:rsidRDefault="00BF0BA2" w:rsidP="00BF0BA2">
      <w:pPr>
        <w:spacing w:line="271" w:lineRule="exact"/>
        <w:ind w:right="1"/>
        <w:rPr>
          <w:rFonts w:ascii="Times New Roman" w:hAnsi="Times New Roman" w:cs="Times New Roman"/>
          <w:b/>
          <w:color w:val="000000"/>
          <w:sz w:val="16"/>
          <w:szCs w:val="16"/>
          <w:lang w:val="ro-RO"/>
        </w:rPr>
      </w:pPr>
      <w:r w:rsidRPr="00257D06">
        <w:rPr>
          <w:rFonts w:ascii="Times New Roman" w:hAnsi="Times New Roman" w:cs="Times New Roman"/>
          <w:b/>
          <w:color w:val="000000"/>
          <w:sz w:val="16"/>
          <w:szCs w:val="16"/>
          <w:lang w:val="ro-RO"/>
        </w:rPr>
        <w:t>1. DENUMIREA ȘI ADRESA DEȚINĂTORULUI CERTIFICATULUI DE ÎNREGISTRARE ȘI ALE PRODUCĂTORULUI/FABRICANTULUI RESPONSABIL PENTRU ELIBERAREA SERIILOR MEDICAMENTULUI DE UZ VETERINAR</w:t>
      </w:r>
    </w:p>
    <w:p w:rsidR="00BF0BA2" w:rsidRPr="00257D06" w:rsidRDefault="00BF0BA2" w:rsidP="00BF0BA2">
      <w:pPr>
        <w:ind w:right="1" w:firstLine="567"/>
        <w:rPr>
          <w:rFonts w:ascii="Times New Roman" w:eastAsia="Verdana" w:hAnsi="Times New Roman" w:cs="Times New Roman"/>
          <w:sz w:val="16"/>
          <w:szCs w:val="16"/>
          <w:lang w:val="tr-TR"/>
        </w:rPr>
      </w:pPr>
      <w:r w:rsidRPr="00257D06">
        <w:rPr>
          <w:rFonts w:ascii="Times New Roman" w:eastAsia="Verdana" w:hAnsi="Times New Roman" w:cs="Times New Roman"/>
          <w:sz w:val="16"/>
          <w:szCs w:val="16"/>
          <w:lang w:val="tr-TR"/>
        </w:rPr>
        <w:t>BAVET İlaç San. ve Tic. A.Ş. İTOSB 12. Cad. Nr: 8/ 4959 Tepeören Tuzla – Istanbul / TURKEY</w:t>
      </w:r>
    </w:p>
    <w:p w:rsidR="00BF0BA2" w:rsidRPr="00257D06" w:rsidRDefault="00BF0BA2" w:rsidP="00BF0BA2">
      <w:pPr>
        <w:spacing w:line="271" w:lineRule="exact"/>
        <w:ind w:right="1"/>
        <w:rPr>
          <w:rFonts w:ascii="Times New Roman" w:hAnsi="Times New Roman" w:cs="Times New Roman"/>
          <w:b/>
          <w:color w:val="000000"/>
          <w:sz w:val="16"/>
          <w:szCs w:val="16"/>
          <w:lang w:val="ro-RO"/>
        </w:rPr>
      </w:pPr>
      <w:r w:rsidRPr="00257D06">
        <w:rPr>
          <w:rFonts w:ascii="Times New Roman" w:hAnsi="Times New Roman" w:cs="Times New Roman"/>
          <w:b/>
          <w:color w:val="000000"/>
          <w:sz w:val="16"/>
          <w:szCs w:val="16"/>
          <w:lang w:val="ro-RO"/>
        </w:rPr>
        <w:t>2. DENUMIREA MEDICAMENTULUI DE UZ VETERINAR, CONCENTRAȚIA ȘI F</w:t>
      </w:r>
      <w:r>
        <w:rPr>
          <w:rFonts w:ascii="Times New Roman" w:hAnsi="Times New Roman" w:cs="Times New Roman"/>
          <w:b/>
          <w:color w:val="000000"/>
          <w:sz w:val="16"/>
          <w:szCs w:val="16"/>
          <w:lang w:val="ro-RO"/>
        </w:rPr>
        <w:t>ORMA FARMACEUTICĂ ALE ACESTUIA :</w:t>
      </w:r>
      <w:r w:rsidRPr="00257D06">
        <w:rPr>
          <w:rFonts w:ascii="Times New Roman" w:hAnsi="Times New Roman" w:cs="Times New Roman"/>
          <w:b/>
          <w:color w:val="000000"/>
          <w:sz w:val="16"/>
          <w:szCs w:val="16"/>
          <w:lang w:val="ro-RO"/>
        </w:rPr>
        <w:t xml:space="preserve"> </w:t>
      </w:r>
      <w:r w:rsidRPr="00257D06">
        <w:rPr>
          <w:rFonts w:ascii="Times New Roman" w:hAnsi="Times New Roman" w:cs="Times New Roman"/>
          <w:color w:val="000000"/>
          <w:sz w:val="16"/>
          <w:szCs w:val="16"/>
          <w:lang w:val="ro-RO"/>
        </w:rPr>
        <w:t>Fiecare ml conține:</w:t>
      </w:r>
      <w:r w:rsidRPr="00257D06">
        <w:rPr>
          <w:rFonts w:ascii="Times New Roman" w:hAnsi="Times New Roman" w:cs="Times New Roman"/>
          <w:b/>
          <w:color w:val="000000"/>
          <w:sz w:val="16"/>
          <w:szCs w:val="16"/>
          <w:lang w:val="ro-RO"/>
        </w:rPr>
        <w:t xml:space="preserve">                                                                             </w:t>
      </w:r>
      <w:r>
        <w:rPr>
          <w:rFonts w:ascii="Times New Roman" w:hAnsi="Times New Roman" w:cs="Times New Roman"/>
          <w:b/>
          <w:color w:val="000000"/>
          <w:sz w:val="16"/>
          <w:szCs w:val="16"/>
          <w:lang w:val="ro-RO"/>
        </w:rPr>
        <w:t xml:space="preserve">                             </w:t>
      </w:r>
      <w:r w:rsidRPr="00257D06">
        <w:rPr>
          <w:rFonts w:ascii="Times New Roman" w:hAnsi="Times New Roman" w:cs="Times New Roman"/>
          <w:b/>
          <w:color w:val="000000"/>
          <w:sz w:val="16"/>
          <w:szCs w:val="16"/>
          <w:lang w:val="ro-RO"/>
        </w:rPr>
        <w:t xml:space="preserve">Substante activă: </w:t>
      </w:r>
      <w:r w:rsidRPr="00257D06">
        <w:rPr>
          <w:rFonts w:ascii="Times New Roman" w:hAnsi="Times New Roman" w:cs="Times New Roman"/>
          <w:color w:val="000000"/>
          <w:sz w:val="16"/>
          <w:szCs w:val="16"/>
          <w:lang w:val="ro-RO"/>
        </w:rPr>
        <w:t>Flumetrin 10 mg/ml</w:t>
      </w:r>
      <w:r w:rsidRPr="00257D06">
        <w:rPr>
          <w:rFonts w:ascii="Times New Roman" w:hAnsi="Times New Roman" w:cs="Times New Roman"/>
          <w:b/>
          <w:color w:val="000000"/>
          <w:sz w:val="16"/>
          <w:szCs w:val="16"/>
          <w:lang w:val="ro-RO"/>
        </w:rPr>
        <w:t xml:space="preserve">                     </w:t>
      </w:r>
      <w:r>
        <w:rPr>
          <w:rFonts w:ascii="Times New Roman" w:hAnsi="Times New Roman" w:cs="Times New Roman"/>
          <w:b/>
          <w:color w:val="000000"/>
          <w:sz w:val="16"/>
          <w:szCs w:val="16"/>
          <w:lang w:val="ro-RO"/>
        </w:rPr>
        <w:t xml:space="preserve">                                                  </w:t>
      </w:r>
      <w:r w:rsidRPr="00257D06">
        <w:rPr>
          <w:rFonts w:ascii="Times New Roman" w:hAnsi="Times New Roman" w:cs="Times New Roman"/>
          <w:b/>
          <w:color w:val="000000"/>
          <w:sz w:val="16"/>
          <w:szCs w:val="16"/>
          <w:lang w:val="ro-RO"/>
        </w:rPr>
        <w:t xml:space="preserve">                                                                  Lista excipienților:</w:t>
      </w:r>
      <w:r w:rsidRPr="00257D06">
        <w:rPr>
          <w:sz w:val="16"/>
          <w:szCs w:val="16"/>
          <w:lang w:val="en-US"/>
        </w:rPr>
        <w:t xml:space="preserve"> </w:t>
      </w:r>
      <w:r w:rsidRPr="00257D06">
        <w:rPr>
          <w:rFonts w:ascii="Times New Roman" w:hAnsi="Times New Roman" w:cs="Times New Roman"/>
          <w:color w:val="000000"/>
          <w:sz w:val="16"/>
          <w:szCs w:val="16"/>
          <w:lang w:val="ro-RO"/>
        </w:rPr>
        <w:t>Butil hidroxi toluen (BHT) 3 mg/ml</w:t>
      </w:r>
    </w:p>
    <w:p w:rsidR="00BF0BA2" w:rsidRPr="00257D06" w:rsidRDefault="00BF0BA2" w:rsidP="00BF0BA2">
      <w:pPr>
        <w:ind w:right="1"/>
        <w:jc w:val="both"/>
        <w:rPr>
          <w:rFonts w:ascii="Times New Roman" w:hAnsi="Times New Roman" w:cs="Times New Roman"/>
          <w:color w:val="000000"/>
          <w:sz w:val="16"/>
          <w:szCs w:val="16"/>
          <w:lang w:val="ro-RO"/>
        </w:rPr>
      </w:pPr>
      <w:r w:rsidRPr="00257D06">
        <w:rPr>
          <w:rFonts w:ascii="Times New Roman" w:hAnsi="Times New Roman" w:cs="Times New Roman"/>
          <w:b/>
          <w:color w:val="000000"/>
          <w:sz w:val="16"/>
          <w:szCs w:val="16"/>
          <w:lang w:val="ro-RO"/>
        </w:rPr>
        <w:t xml:space="preserve">3.  INDICAȚII TERAPEUTICE: </w:t>
      </w:r>
      <w:r w:rsidRPr="00257D06">
        <w:rPr>
          <w:rFonts w:ascii="Times New Roman" w:hAnsi="Times New Roman" w:cs="Times New Roman"/>
          <w:color w:val="000000"/>
          <w:sz w:val="16"/>
          <w:szCs w:val="16"/>
          <w:lang w:val="ro-RO"/>
        </w:rPr>
        <w:t>Soluția spot-on Ba-tick este utilizată pentru prevenirea și tratamentul împotriva muștelor, păduchilor (Haematopinus eury-sternus, Linognathus vituli, Bovicola bovis, B. ovis, Melophagus ovinus), căpușe, acarieni (scabie) și alți ectoparaziți la bovine, ovine și câini.</w:t>
      </w:r>
    </w:p>
    <w:p w:rsidR="00BF0BA2" w:rsidRPr="00257D06" w:rsidRDefault="00BF0BA2" w:rsidP="00BF0BA2">
      <w:pPr>
        <w:ind w:right="1"/>
        <w:jc w:val="both"/>
        <w:rPr>
          <w:rFonts w:ascii="Times New Roman" w:hAnsi="Times New Roman" w:cs="Times New Roman"/>
          <w:color w:val="000000"/>
          <w:sz w:val="16"/>
          <w:szCs w:val="16"/>
          <w:lang w:val="ro-RO"/>
        </w:rPr>
      </w:pPr>
      <w:r w:rsidRPr="00257D06">
        <w:rPr>
          <w:rFonts w:ascii="Times New Roman" w:hAnsi="Times New Roman" w:cs="Times New Roman"/>
          <w:color w:val="000000"/>
          <w:sz w:val="16"/>
          <w:szCs w:val="16"/>
          <w:lang w:val="ro-RO"/>
        </w:rPr>
        <w:t>Speciile ectoparazitare sensibile sunt căpușele: Amblyomma sp., Boophilus sp., Hyalomma sp., Rhipicephalus sp., Ixodes ricinus, Dermacentor sp. Scabie: Psoroptes sp. Soluția pour-on Ba-tick este utilizată pentru tratamentul scabiei cauzate de Demodex canis la câini.</w:t>
      </w:r>
    </w:p>
    <w:p w:rsidR="00BF0BA2" w:rsidRPr="00257D06" w:rsidRDefault="00BF0BA2" w:rsidP="00BF0BA2">
      <w:pPr>
        <w:spacing w:line="271" w:lineRule="exact"/>
        <w:ind w:right="1"/>
        <w:rPr>
          <w:rFonts w:ascii="Times New Roman" w:hAnsi="Times New Roman" w:cs="Times New Roman"/>
          <w:b/>
          <w:color w:val="000000"/>
          <w:sz w:val="16"/>
          <w:szCs w:val="16"/>
          <w:lang w:val="ro-RO"/>
        </w:rPr>
      </w:pPr>
      <w:r w:rsidRPr="00257D06">
        <w:rPr>
          <w:rFonts w:ascii="Times New Roman" w:hAnsi="Times New Roman" w:cs="Times New Roman"/>
          <w:b/>
          <w:color w:val="000000"/>
          <w:sz w:val="16"/>
          <w:szCs w:val="16"/>
          <w:lang w:val="ro-RO"/>
        </w:rPr>
        <w:t>4. CONTRAINDICAȚII</w:t>
      </w:r>
    </w:p>
    <w:p w:rsidR="00BF0BA2" w:rsidRPr="00257D06" w:rsidRDefault="00BF0BA2" w:rsidP="00BF0BA2">
      <w:pPr>
        <w:ind w:right="1" w:firstLine="567"/>
        <w:rPr>
          <w:rFonts w:ascii="Times New Roman" w:hAnsi="Times New Roman" w:cs="Times New Roman"/>
          <w:color w:val="000000"/>
          <w:sz w:val="16"/>
          <w:szCs w:val="16"/>
          <w:lang w:val="ro-RO"/>
        </w:rPr>
      </w:pPr>
      <w:r w:rsidRPr="00257D06">
        <w:rPr>
          <w:rFonts w:ascii="Times New Roman" w:hAnsi="Times New Roman" w:cs="Times New Roman"/>
          <w:color w:val="000000"/>
          <w:sz w:val="16"/>
          <w:szCs w:val="16"/>
          <w:lang w:val="ro-RO"/>
        </w:rPr>
        <w:t>A se evitata aplicarea la animalele despre care se știe că sunt sensibile la substanța activă sau excipienți</w:t>
      </w:r>
      <w:r w:rsidRPr="00257D06">
        <w:rPr>
          <w:rFonts w:ascii="Times New Roman" w:hAnsi="Times New Roman" w:cs="Times New Roman"/>
          <w:b/>
          <w:color w:val="000000"/>
          <w:sz w:val="16"/>
          <w:szCs w:val="16"/>
          <w:lang w:val="ro-RO"/>
        </w:rPr>
        <w:t>.</w:t>
      </w:r>
    </w:p>
    <w:p w:rsidR="00BF0BA2" w:rsidRPr="00257D06" w:rsidRDefault="00BF0BA2" w:rsidP="00BF0BA2">
      <w:pPr>
        <w:spacing w:line="271" w:lineRule="exact"/>
        <w:ind w:right="1"/>
        <w:rPr>
          <w:rFonts w:ascii="Times New Roman" w:hAnsi="Times New Roman" w:cs="Times New Roman"/>
          <w:b/>
          <w:color w:val="000000"/>
          <w:sz w:val="16"/>
          <w:szCs w:val="16"/>
          <w:lang w:val="ro-RO"/>
        </w:rPr>
      </w:pPr>
      <w:r w:rsidRPr="00257D06">
        <w:rPr>
          <w:rFonts w:ascii="Times New Roman" w:hAnsi="Times New Roman" w:cs="Times New Roman"/>
          <w:b/>
          <w:color w:val="000000"/>
          <w:sz w:val="16"/>
          <w:szCs w:val="16"/>
          <w:lang w:val="ro-RO"/>
        </w:rPr>
        <w:t xml:space="preserve">5. REACȚII ADVERSE </w:t>
      </w:r>
    </w:p>
    <w:p w:rsidR="00BF0BA2" w:rsidRPr="00257D06" w:rsidRDefault="00BF0BA2" w:rsidP="00BF0BA2">
      <w:pPr>
        <w:ind w:right="1" w:firstLine="567"/>
        <w:rPr>
          <w:rFonts w:ascii="Times New Roman" w:hAnsi="Times New Roman" w:cs="Times New Roman"/>
          <w:b/>
          <w:color w:val="000000"/>
          <w:sz w:val="16"/>
          <w:szCs w:val="16"/>
          <w:lang w:val="ro-RO"/>
        </w:rPr>
      </w:pPr>
      <w:r w:rsidRPr="00257D06">
        <w:rPr>
          <w:rFonts w:ascii="Times New Roman" w:hAnsi="Times New Roman" w:cs="Times New Roman"/>
          <w:color w:val="000000"/>
          <w:sz w:val="16"/>
          <w:szCs w:val="16"/>
          <w:lang w:val="ro-RO"/>
        </w:rPr>
        <w:t>Rareori, unele animale pot prezenta semne de disconfort ușor în decurs de 48 de ore de la aplicare. Aceste reacții adverse sunt tranzitorii și dispar într-o perioadă scurtă de timp. Supradozajul trebuie evitat.</w:t>
      </w:r>
      <w:r w:rsidRPr="00257D06">
        <w:rPr>
          <w:rFonts w:ascii="Times New Roman" w:hAnsi="Times New Roman" w:cs="Times New Roman"/>
          <w:color w:val="000000"/>
          <w:sz w:val="16"/>
          <w:szCs w:val="16"/>
          <w:lang w:val="ro-RO"/>
        </w:rPr>
        <w:br/>
      </w:r>
      <w:r w:rsidRPr="00257D06">
        <w:rPr>
          <w:rFonts w:ascii="Times New Roman" w:hAnsi="Times New Roman" w:cs="Times New Roman"/>
          <w:b/>
          <w:color w:val="000000"/>
          <w:sz w:val="16"/>
          <w:szCs w:val="16"/>
          <w:lang w:val="ro-RO"/>
        </w:rPr>
        <w:t xml:space="preserve">6. SPECII ȚINTĂ </w:t>
      </w:r>
    </w:p>
    <w:p w:rsidR="00BF0BA2" w:rsidRPr="00257D06" w:rsidRDefault="00BF0BA2" w:rsidP="00BF0BA2">
      <w:pPr>
        <w:ind w:right="1" w:firstLine="567"/>
        <w:rPr>
          <w:rFonts w:ascii="Times New Roman" w:hAnsi="Times New Roman" w:cs="Times New Roman"/>
          <w:color w:val="000000"/>
          <w:sz w:val="16"/>
          <w:szCs w:val="16"/>
          <w:lang w:val="ro-RO"/>
        </w:rPr>
      </w:pPr>
      <w:r w:rsidRPr="00257D06">
        <w:rPr>
          <w:rFonts w:ascii="Times New Roman" w:hAnsi="Times New Roman" w:cs="Times New Roman"/>
          <w:color w:val="000000"/>
          <w:sz w:val="16"/>
          <w:szCs w:val="16"/>
          <w:lang w:val="ro-RO"/>
        </w:rPr>
        <w:t>Bovine, ovine și câine.</w:t>
      </w:r>
    </w:p>
    <w:p w:rsidR="00BF0BA2" w:rsidRPr="00257D06" w:rsidRDefault="00BF0BA2" w:rsidP="00BF0BA2">
      <w:pPr>
        <w:spacing w:line="271" w:lineRule="exact"/>
        <w:ind w:right="1"/>
        <w:rPr>
          <w:rFonts w:ascii="Times New Roman" w:hAnsi="Times New Roman" w:cs="Times New Roman"/>
          <w:b/>
          <w:color w:val="000000"/>
          <w:sz w:val="16"/>
          <w:szCs w:val="16"/>
          <w:lang w:val="ro-RO"/>
        </w:rPr>
      </w:pPr>
      <w:r w:rsidRPr="00257D06">
        <w:rPr>
          <w:rFonts w:ascii="Times New Roman" w:hAnsi="Times New Roman" w:cs="Times New Roman"/>
          <w:b/>
          <w:color w:val="000000"/>
          <w:sz w:val="16"/>
          <w:szCs w:val="16"/>
          <w:lang w:val="ro-RO"/>
        </w:rPr>
        <w:t>7. POSOLOGIE PENTRU FIECARE SPECIE, METODA, MODUL DE ADMINISTRARE ȘI DOZA PRESCRISĂ</w:t>
      </w:r>
    </w:p>
    <w:p w:rsidR="00BF0BA2" w:rsidRPr="00257D06" w:rsidRDefault="00BF0BA2" w:rsidP="00BF0BA2">
      <w:pPr>
        <w:spacing w:line="0" w:lineRule="atLeast"/>
        <w:ind w:right="1" w:firstLine="567"/>
        <w:rPr>
          <w:rFonts w:ascii="Times New Roman" w:eastAsia="Times New Roman" w:hAnsi="Times New Roman"/>
          <w:sz w:val="16"/>
          <w:szCs w:val="16"/>
          <w:lang w:val="ro-RO"/>
        </w:rPr>
      </w:pPr>
      <w:r w:rsidRPr="00257D06">
        <w:rPr>
          <w:rFonts w:ascii="Times New Roman" w:eastAsia="Times New Roman" w:hAnsi="Times New Roman"/>
          <w:sz w:val="16"/>
          <w:szCs w:val="16"/>
          <w:lang w:val="ro-RO"/>
        </w:rPr>
        <w:t>Se administrează pe osul dorsal,  pe linia mediană începând de la umăr până la sacru la bovine, ovine și câini.Tabel practic de dozare pentru bovine (1ml / 10 kg greutate corporală)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4"/>
        <w:gridCol w:w="3247"/>
      </w:tblGrid>
      <w:tr w:rsidR="00BF0BA2" w:rsidRPr="00257D06" w:rsidTr="008E6235">
        <w:trPr>
          <w:trHeight w:val="325"/>
        </w:trPr>
        <w:tc>
          <w:tcPr>
            <w:tcW w:w="2854" w:type="dxa"/>
            <w:tcBorders>
              <w:top w:val="single" w:sz="4" w:space="0" w:color="auto"/>
              <w:left w:val="single" w:sz="4" w:space="0" w:color="auto"/>
              <w:bottom w:val="single" w:sz="4" w:space="0" w:color="auto"/>
              <w:right w:val="single" w:sz="4" w:space="0" w:color="auto"/>
            </w:tcBorders>
          </w:tcPr>
          <w:p w:rsidR="00BF0BA2" w:rsidRPr="00257D06" w:rsidRDefault="00BF0BA2" w:rsidP="008E6235">
            <w:pPr>
              <w:spacing w:line="0" w:lineRule="atLeast"/>
              <w:ind w:right="1" w:firstLine="567"/>
              <w:jc w:val="center"/>
              <w:rPr>
                <w:rFonts w:ascii="Times New Roman" w:eastAsia="Times New Roman" w:hAnsi="Times New Roman"/>
                <w:b/>
                <w:sz w:val="16"/>
                <w:szCs w:val="16"/>
                <w:lang w:val="ro-RO"/>
              </w:rPr>
            </w:pPr>
            <w:r w:rsidRPr="00257D06">
              <w:rPr>
                <w:rFonts w:ascii="Times New Roman" w:eastAsia="Times New Roman" w:hAnsi="Times New Roman"/>
                <w:b/>
                <w:sz w:val="16"/>
                <w:szCs w:val="16"/>
                <w:lang w:val="ro-RO"/>
              </w:rPr>
              <w:t>Greutate    corporală</w:t>
            </w:r>
          </w:p>
          <w:p w:rsidR="00BF0BA2" w:rsidRPr="00257D06" w:rsidRDefault="00BF0BA2" w:rsidP="008E6235">
            <w:pPr>
              <w:spacing w:line="0" w:lineRule="atLeast"/>
              <w:ind w:right="1" w:firstLine="567"/>
              <w:jc w:val="center"/>
              <w:rPr>
                <w:rFonts w:ascii="Times New Roman" w:eastAsia="Times New Roman" w:hAnsi="Times New Roman"/>
                <w:b/>
                <w:sz w:val="16"/>
                <w:szCs w:val="16"/>
                <w:lang w:val="ro-RO"/>
              </w:rPr>
            </w:pPr>
          </w:p>
        </w:tc>
        <w:tc>
          <w:tcPr>
            <w:tcW w:w="3247" w:type="dxa"/>
            <w:tcBorders>
              <w:top w:val="single" w:sz="4" w:space="0" w:color="auto"/>
              <w:left w:val="single" w:sz="4" w:space="0" w:color="auto"/>
              <w:bottom w:val="single" w:sz="4" w:space="0" w:color="auto"/>
              <w:right w:val="single" w:sz="4" w:space="0" w:color="auto"/>
            </w:tcBorders>
          </w:tcPr>
          <w:p w:rsidR="00BF0BA2" w:rsidRPr="00257D06" w:rsidRDefault="00BF0BA2" w:rsidP="008E6235">
            <w:pPr>
              <w:spacing w:line="0" w:lineRule="atLeast"/>
              <w:ind w:right="1" w:firstLine="567"/>
              <w:rPr>
                <w:rFonts w:ascii="Times New Roman" w:eastAsia="Times New Roman" w:hAnsi="Times New Roman"/>
                <w:b/>
                <w:sz w:val="16"/>
                <w:szCs w:val="16"/>
                <w:lang w:val="ro-RO"/>
              </w:rPr>
            </w:pPr>
            <w:r w:rsidRPr="00257D06">
              <w:rPr>
                <w:rFonts w:ascii="Times New Roman" w:eastAsia="Times New Roman" w:hAnsi="Times New Roman"/>
                <w:b/>
                <w:sz w:val="16"/>
                <w:szCs w:val="16"/>
                <w:lang w:val="ro-RO"/>
              </w:rPr>
              <w:t>Doza pentru aplicare</w:t>
            </w:r>
          </w:p>
          <w:p w:rsidR="00BF0BA2" w:rsidRPr="00257D06" w:rsidRDefault="00BF0BA2" w:rsidP="008E6235">
            <w:pPr>
              <w:spacing w:line="0" w:lineRule="atLeast"/>
              <w:ind w:right="1"/>
              <w:jc w:val="center"/>
              <w:rPr>
                <w:rFonts w:ascii="Times New Roman" w:eastAsia="Times New Roman" w:hAnsi="Times New Roman"/>
                <w:b/>
                <w:sz w:val="16"/>
                <w:szCs w:val="16"/>
                <w:lang w:val="ro-RO"/>
              </w:rPr>
            </w:pPr>
          </w:p>
        </w:tc>
      </w:tr>
      <w:tr w:rsidR="00BF0BA2" w:rsidRPr="00257D06" w:rsidTr="008E6235">
        <w:trPr>
          <w:trHeight w:val="325"/>
        </w:trPr>
        <w:tc>
          <w:tcPr>
            <w:tcW w:w="2854" w:type="dxa"/>
            <w:tcBorders>
              <w:top w:val="single" w:sz="4" w:space="0" w:color="auto"/>
              <w:left w:val="single" w:sz="4" w:space="0" w:color="auto"/>
              <w:bottom w:val="single" w:sz="4" w:space="0" w:color="auto"/>
              <w:right w:val="single" w:sz="4" w:space="0" w:color="auto"/>
            </w:tcBorders>
            <w:hideMark/>
          </w:tcPr>
          <w:p w:rsidR="00BF0BA2" w:rsidRPr="00257D06" w:rsidRDefault="00BF0BA2" w:rsidP="008E6235">
            <w:pPr>
              <w:spacing w:line="0" w:lineRule="atLeast"/>
              <w:ind w:right="1"/>
              <w:jc w:val="center"/>
              <w:rPr>
                <w:rFonts w:ascii="Times New Roman" w:eastAsia="Times New Roman" w:hAnsi="Times New Roman"/>
                <w:sz w:val="16"/>
                <w:szCs w:val="16"/>
                <w:lang w:val="ro-RO"/>
              </w:rPr>
            </w:pPr>
            <w:r w:rsidRPr="00257D06">
              <w:rPr>
                <w:rFonts w:ascii="Times New Roman" w:eastAsia="Times New Roman" w:hAnsi="Times New Roman"/>
                <w:sz w:val="16"/>
                <w:szCs w:val="16"/>
                <w:lang w:val="ro-RO"/>
              </w:rPr>
              <w:t>Pînă la  100 kg</w:t>
            </w:r>
          </w:p>
        </w:tc>
        <w:tc>
          <w:tcPr>
            <w:tcW w:w="3247" w:type="dxa"/>
            <w:tcBorders>
              <w:top w:val="single" w:sz="4" w:space="0" w:color="auto"/>
              <w:left w:val="single" w:sz="4" w:space="0" w:color="auto"/>
              <w:bottom w:val="single" w:sz="4" w:space="0" w:color="auto"/>
              <w:right w:val="single" w:sz="4" w:space="0" w:color="auto"/>
            </w:tcBorders>
            <w:hideMark/>
          </w:tcPr>
          <w:p w:rsidR="00BF0BA2" w:rsidRPr="00257D06" w:rsidRDefault="00BF0BA2" w:rsidP="008E6235">
            <w:pPr>
              <w:spacing w:line="0" w:lineRule="atLeast"/>
              <w:ind w:right="1"/>
              <w:jc w:val="center"/>
              <w:rPr>
                <w:rFonts w:ascii="Times New Roman" w:eastAsia="Times New Roman" w:hAnsi="Times New Roman"/>
                <w:sz w:val="16"/>
                <w:szCs w:val="16"/>
                <w:lang w:val="ro-RO"/>
              </w:rPr>
            </w:pPr>
            <w:r w:rsidRPr="00257D06">
              <w:rPr>
                <w:rFonts w:ascii="Times New Roman" w:eastAsia="Times New Roman" w:hAnsi="Times New Roman"/>
                <w:sz w:val="16"/>
                <w:szCs w:val="16"/>
                <w:lang w:val="ro-RO"/>
              </w:rPr>
              <w:t>10 ml</w:t>
            </w:r>
          </w:p>
        </w:tc>
      </w:tr>
      <w:tr w:rsidR="00BF0BA2" w:rsidRPr="00257D06" w:rsidTr="008E6235">
        <w:trPr>
          <w:trHeight w:val="325"/>
        </w:trPr>
        <w:tc>
          <w:tcPr>
            <w:tcW w:w="2854" w:type="dxa"/>
            <w:tcBorders>
              <w:top w:val="single" w:sz="4" w:space="0" w:color="auto"/>
              <w:left w:val="single" w:sz="4" w:space="0" w:color="auto"/>
              <w:bottom w:val="single" w:sz="4" w:space="0" w:color="auto"/>
              <w:right w:val="single" w:sz="4" w:space="0" w:color="auto"/>
            </w:tcBorders>
            <w:hideMark/>
          </w:tcPr>
          <w:p w:rsidR="00BF0BA2" w:rsidRPr="00257D06" w:rsidRDefault="00BF0BA2" w:rsidP="008E6235">
            <w:pPr>
              <w:spacing w:line="0" w:lineRule="atLeast"/>
              <w:ind w:right="1"/>
              <w:jc w:val="center"/>
              <w:rPr>
                <w:rFonts w:ascii="Times New Roman" w:eastAsia="Times New Roman" w:hAnsi="Times New Roman"/>
                <w:sz w:val="16"/>
                <w:szCs w:val="16"/>
                <w:lang w:val="ro-RO"/>
              </w:rPr>
            </w:pPr>
            <w:r w:rsidRPr="00257D06">
              <w:rPr>
                <w:rFonts w:ascii="Times New Roman" w:eastAsia="Times New Roman" w:hAnsi="Times New Roman"/>
                <w:sz w:val="16"/>
                <w:szCs w:val="16"/>
                <w:lang w:val="ro-RO"/>
              </w:rPr>
              <w:t>100 - 200 kg</w:t>
            </w:r>
          </w:p>
        </w:tc>
        <w:tc>
          <w:tcPr>
            <w:tcW w:w="3247" w:type="dxa"/>
            <w:tcBorders>
              <w:top w:val="single" w:sz="4" w:space="0" w:color="auto"/>
              <w:left w:val="single" w:sz="4" w:space="0" w:color="auto"/>
              <w:bottom w:val="single" w:sz="4" w:space="0" w:color="auto"/>
              <w:right w:val="single" w:sz="4" w:space="0" w:color="auto"/>
            </w:tcBorders>
            <w:hideMark/>
          </w:tcPr>
          <w:p w:rsidR="00BF0BA2" w:rsidRPr="00257D06" w:rsidRDefault="00BF0BA2" w:rsidP="008E6235">
            <w:pPr>
              <w:spacing w:line="0" w:lineRule="atLeast"/>
              <w:ind w:right="1"/>
              <w:jc w:val="center"/>
              <w:rPr>
                <w:rFonts w:ascii="Times New Roman" w:eastAsia="Times New Roman" w:hAnsi="Times New Roman"/>
                <w:sz w:val="16"/>
                <w:szCs w:val="16"/>
                <w:lang w:val="ro-RO"/>
              </w:rPr>
            </w:pPr>
            <w:r w:rsidRPr="00257D06">
              <w:rPr>
                <w:rFonts w:ascii="Times New Roman" w:eastAsia="Times New Roman" w:hAnsi="Times New Roman"/>
                <w:sz w:val="16"/>
                <w:szCs w:val="16"/>
                <w:lang w:val="ro-RO"/>
              </w:rPr>
              <w:t>20 ml</w:t>
            </w:r>
          </w:p>
        </w:tc>
      </w:tr>
      <w:tr w:rsidR="00BF0BA2" w:rsidRPr="00257D06" w:rsidTr="008E6235">
        <w:trPr>
          <w:trHeight w:val="341"/>
        </w:trPr>
        <w:tc>
          <w:tcPr>
            <w:tcW w:w="2854" w:type="dxa"/>
            <w:tcBorders>
              <w:top w:val="single" w:sz="4" w:space="0" w:color="auto"/>
              <w:left w:val="single" w:sz="4" w:space="0" w:color="auto"/>
              <w:bottom w:val="single" w:sz="4" w:space="0" w:color="auto"/>
              <w:right w:val="single" w:sz="4" w:space="0" w:color="auto"/>
            </w:tcBorders>
            <w:hideMark/>
          </w:tcPr>
          <w:p w:rsidR="00BF0BA2" w:rsidRPr="00257D06" w:rsidRDefault="00BF0BA2" w:rsidP="008E6235">
            <w:pPr>
              <w:spacing w:line="0" w:lineRule="atLeast"/>
              <w:ind w:right="1"/>
              <w:jc w:val="center"/>
              <w:rPr>
                <w:rFonts w:ascii="Times New Roman" w:eastAsia="Times New Roman" w:hAnsi="Times New Roman"/>
                <w:sz w:val="16"/>
                <w:szCs w:val="16"/>
                <w:lang w:val="ro-RO"/>
              </w:rPr>
            </w:pPr>
            <w:r w:rsidRPr="00257D06">
              <w:rPr>
                <w:rFonts w:ascii="Times New Roman" w:eastAsia="Times New Roman" w:hAnsi="Times New Roman"/>
                <w:sz w:val="16"/>
                <w:szCs w:val="16"/>
                <w:lang w:val="ro-RO"/>
              </w:rPr>
              <w:t>200 - 300 kg</w:t>
            </w:r>
          </w:p>
        </w:tc>
        <w:tc>
          <w:tcPr>
            <w:tcW w:w="3247" w:type="dxa"/>
            <w:tcBorders>
              <w:top w:val="single" w:sz="4" w:space="0" w:color="auto"/>
              <w:left w:val="single" w:sz="4" w:space="0" w:color="auto"/>
              <w:bottom w:val="single" w:sz="4" w:space="0" w:color="auto"/>
              <w:right w:val="single" w:sz="4" w:space="0" w:color="auto"/>
            </w:tcBorders>
            <w:hideMark/>
          </w:tcPr>
          <w:p w:rsidR="00BF0BA2" w:rsidRPr="00257D06" w:rsidRDefault="00BF0BA2" w:rsidP="008E6235">
            <w:pPr>
              <w:spacing w:line="0" w:lineRule="atLeast"/>
              <w:ind w:right="1"/>
              <w:jc w:val="center"/>
              <w:rPr>
                <w:rFonts w:ascii="Times New Roman" w:eastAsia="Times New Roman" w:hAnsi="Times New Roman"/>
                <w:sz w:val="16"/>
                <w:szCs w:val="16"/>
                <w:lang w:val="ro-RO"/>
              </w:rPr>
            </w:pPr>
            <w:r w:rsidRPr="00257D06">
              <w:rPr>
                <w:rFonts w:ascii="Times New Roman" w:eastAsia="Times New Roman" w:hAnsi="Times New Roman"/>
                <w:sz w:val="16"/>
                <w:szCs w:val="16"/>
                <w:lang w:val="ro-RO"/>
              </w:rPr>
              <w:t>30 ml</w:t>
            </w:r>
          </w:p>
        </w:tc>
      </w:tr>
      <w:tr w:rsidR="00BF0BA2" w:rsidRPr="00257D06" w:rsidTr="008E6235">
        <w:trPr>
          <w:trHeight w:val="325"/>
        </w:trPr>
        <w:tc>
          <w:tcPr>
            <w:tcW w:w="2854" w:type="dxa"/>
            <w:tcBorders>
              <w:top w:val="single" w:sz="4" w:space="0" w:color="auto"/>
              <w:left w:val="single" w:sz="4" w:space="0" w:color="auto"/>
              <w:bottom w:val="single" w:sz="4" w:space="0" w:color="auto"/>
              <w:right w:val="single" w:sz="4" w:space="0" w:color="auto"/>
            </w:tcBorders>
            <w:hideMark/>
          </w:tcPr>
          <w:p w:rsidR="00BF0BA2" w:rsidRPr="00257D06" w:rsidRDefault="00BF0BA2" w:rsidP="008E6235">
            <w:pPr>
              <w:spacing w:line="0" w:lineRule="atLeast"/>
              <w:ind w:right="1"/>
              <w:jc w:val="center"/>
              <w:rPr>
                <w:rFonts w:ascii="Times New Roman" w:eastAsia="Times New Roman" w:hAnsi="Times New Roman"/>
                <w:sz w:val="16"/>
                <w:szCs w:val="16"/>
                <w:lang w:val="ro-RO"/>
              </w:rPr>
            </w:pPr>
            <w:r w:rsidRPr="00257D06">
              <w:rPr>
                <w:rFonts w:ascii="Times New Roman" w:eastAsia="Times New Roman" w:hAnsi="Times New Roman"/>
                <w:sz w:val="16"/>
                <w:szCs w:val="16"/>
                <w:lang w:val="ro-RO"/>
              </w:rPr>
              <w:t>300 – 400 kg</w:t>
            </w:r>
          </w:p>
        </w:tc>
        <w:tc>
          <w:tcPr>
            <w:tcW w:w="3247" w:type="dxa"/>
            <w:tcBorders>
              <w:top w:val="single" w:sz="4" w:space="0" w:color="auto"/>
              <w:left w:val="single" w:sz="4" w:space="0" w:color="auto"/>
              <w:bottom w:val="single" w:sz="4" w:space="0" w:color="auto"/>
              <w:right w:val="single" w:sz="4" w:space="0" w:color="auto"/>
            </w:tcBorders>
            <w:hideMark/>
          </w:tcPr>
          <w:p w:rsidR="00BF0BA2" w:rsidRPr="00257D06" w:rsidRDefault="00BF0BA2" w:rsidP="008E6235">
            <w:pPr>
              <w:spacing w:line="0" w:lineRule="atLeast"/>
              <w:ind w:right="1"/>
              <w:jc w:val="center"/>
              <w:rPr>
                <w:rFonts w:ascii="Times New Roman" w:eastAsia="Times New Roman" w:hAnsi="Times New Roman"/>
                <w:sz w:val="16"/>
                <w:szCs w:val="16"/>
                <w:lang w:val="ro-RO"/>
              </w:rPr>
            </w:pPr>
            <w:r w:rsidRPr="00257D06">
              <w:rPr>
                <w:rFonts w:ascii="Times New Roman" w:eastAsia="Times New Roman" w:hAnsi="Times New Roman"/>
                <w:sz w:val="16"/>
                <w:szCs w:val="16"/>
                <w:lang w:val="ro-RO"/>
              </w:rPr>
              <w:t>40 ml</w:t>
            </w:r>
          </w:p>
        </w:tc>
      </w:tr>
      <w:tr w:rsidR="00BF0BA2" w:rsidRPr="00257D06" w:rsidTr="008E6235">
        <w:trPr>
          <w:trHeight w:val="325"/>
        </w:trPr>
        <w:tc>
          <w:tcPr>
            <w:tcW w:w="2854" w:type="dxa"/>
            <w:tcBorders>
              <w:top w:val="single" w:sz="4" w:space="0" w:color="auto"/>
              <w:left w:val="single" w:sz="4" w:space="0" w:color="auto"/>
              <w:bottom w:val="single" w:sz="4" w:space="0" w:color="auto"/>
              <w:right w:val="single" w:sz="4" w:space="0" w:color="auto"/>
            </w:tcBorders>
            <w:hideMark/>
          </w:tcPr>
          <w:p w:rsidR="00BF0BA2" w:rsidRPr="00257D06" w:rsidRDefault="00BF0BA2" w:rsidP="008E6235">
            <w:pPr>
              <w:spacing w:line="0" w:lineRule="atLeast"/>
              <w:ind w:right="1"/>
              <w:jc w:val="center"/>
              <w:rPr>
                <w:rFonts w:ascii="Times New Roman" w:eastAsia="Times New Roman" w:hAnsi="Times New Roman"/>
                <w:sz w:val="16"/>
                <w:szCs w:val="16"/>
                <w:lang w:val="ro-RO"/>
              </w:rPr>
            </w:pPr>
            <w:r w:rsidRPr="00257D06">
              <w:rPr>
                <w:rFonts w:ascii="Times New Roman" w:eastAsia="Times New Roman" w:hAnsi="Times New Roman"/>
                <w:sz w:val="16"/>
                <w:szCs w:val="16"/>
                <w:lang w:val="ro-RO"/>
              </w:rPr>
              <w:t>Mai mare de 400 kg</w:t>
            </w:r>
          </w:p>
        </w:tc>
        <w:tc>
          <w:tcPr>
            <w:tcW w:w="3247" w:type="dxa"/>
            <w:tcBorders>
              <w:top w:val="single" w:sz="4" w:space="0" w:color="auto"/>
              <w:left w:val="single" w:sz="4" w:space="0" w:color="auto"/>
              <w:bottom w:val="single" w:sz="4" w:space="0" w:color="auto"/>
              <w:right w:val="single" w:sz="4" w:space="0" w:color="auto"/>
            </w:tcBorders>
            <w:hideMark/>
          </w:tcPr>
          <w:p w:rsidR="00BF0BA2" w:rsidRPr="00257D06" w:rsidRDefault="00BF0BA2" w:rsidP="008E6235">
            <w:pPr>
              <w:spacing w:line="0" w:lineRule="atLeast"/>
              <w:ind w:right="1"/>
              <w:jc w:val="center"/>
              <w:rPr>
                <w:rFonts w:ascii="Times New Roman" w:eastAsia="Times New Roman" w:hAnsi="Times New Roman"/>
                <w:sz w:val="16"/>
                <w:szCs w:val="16"/>
                <w:lang w:val="ro-RO"/>
              </w:rPr>
            </w:pPr>
            <w:r w:rsidRPr="00257D06">
              <w:rPr>
                <w:rFonts w:ascii="Times New Roman" w:eastAsia="Times New Roman" w:hAnsi="Times New Roman"/>
                <w:sz w:val="16"/>
                <w:szCs w:val="16"/>
                <w:lang w:val="ro-RO"/>
              </w:rPr>
              <w:t>50 ml</w:t>
            </w:r>
          </w:p>
        </w:tc>
      </w:tr>
    </w:tbl>
    <w:p w:rsidR="00BF0BA2" w:rsidRPr="00257D06" w:rsidRDefault="00BF0BA2" w:rsidP="00BF0BA2">
      <w:pPr>
        <w:spacing w:line="271" w:lineRule="exact"/>
        <w:ind w:right="1"/>
        <w:rPr>
          <w:rFonts w:ascii="Times New Roman" w:hAnsi="Times New Roman" w:cs="Times New Roman"/>
          <w:b/>
          <w:color w:val="000000"/>
          <w:sz w:val="16"/>
          <w:szCs w:val="16"/>
          <w:lang w:val="ro-RO"/>
        </w:rPr>
      </w:pPr>
    </w:p>
    <w:p w:rsidR="00BF0BA2" w:rsidRPr="00257D06" w:rsidRDefault="00BF0BA2" w:rsidP="00BF0BA2">
      <w:pPr>
        <w:spacing w:line="0" w:lineRule="atLeast"/>
        <w:ind w:right="1" w:firstLine="567"/>
        <w:rPr>
          <w:rFonts w:ascii="Times New Roman" w:eastAsia="Times New Roman" w:hAnsi="Times New Roman"/>
          <w:sz w:val="16"/>
          <w:szCs w:val="16"/>
          <w:lang w:val="ro-RO"/>
        </w:rPr>
      </w:pPr>
      <w:r w:rsidRPr="00257D06">
        <w:rPr>
          <w:rFonts w:ascii="Times New Roman" w:eastAsia="Times New Roman" w:hAnsi="Times New Roman"/>
          <w:sz w:val="16"/>
          <w:szCs w:val="16"/>
          <w:lang w:val="ro-RO"/>
        </w:rPr>
        <w:t>După deschiderea flaconului, strângeți flaconul pentru a umple dozometrul până la nivelul cerut. Produsul din dozametru este aplicat pe coloana vertebrală pe linia mediană a animalului.</w:t>
      </w:r>
    </w:p>
    <w:p w:rsidR="00BF0BA2" w:rsidRPr="00C84156" w:rsidRDefault="00BF0BA2" w:rsidP="00BF0BA2">
      <w:pPr>
        <w:spacing w:line="0" w:lineRule="atLeast"/>
        <w:ind w:right="1" w:firstLine="567"/>
        <w:rPr>
          <w:rFonts w:ascii="Times New Roman" w:eastAsia="Times New Roman" w:hAnsi="Times New Roman"/>
          <w:b/>
          <w:sz w:val="16"/>
          <w:szCs w:val="16"/>
          <w:lang w:val="ro-RO"/>
        </w:rPr>
      </w:pPr>
      <w:r w:rsidRPr="00C84156">
        <w:rPr>
          <w:rFonts w:ascii="Times New Roman" w:eastAsia="Times New Roman" w:hAnsi="Times New Roman"/>
          <w:b/>
          <w:sz w:val="16"/>
          <w:szCs w:val="16"/>
          <w:lang w:val="ro-RO"/>
        </w:rPr>
        <w:t>Tabel practic de dozare pentru ovine (pentru 1ml/10 kg greutate corporală).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2"/>
        <w:gridCol w:w="3969"/>
      </w:tblGrid>
      <w:tr w:rsidR="00BF0BA2" w:rsidRPr="00257D06" w:rsidTr="008E6235">
        <w:trPr>
          <w:trHeight w:val="325"/>
        </w:trPr>
        <w:tc>
          <w:tcPr>
            <w:tcW w:w="2982" w:type="dxa"/>
            <w:tcBorders>
              <w:top w:val="single" w:sz="4" w:space="0" w:color="auto"/>
              <w:left w:val="single" w:sz="4" w:space="0" w:color="auto"/>
              <w:bottom w:val="single" w:sz="4" w:space="0" w:color="auto"/>
              <w:right w:val="single" w:sz="4" w:space="0" w:color="auto"/>
            </w:tcBorders>
          </w:tcPr>
          <w:p w:rsidR="00BF0BA2" w:rsidRPr="00257D06" w:rsidRDefault="00BF0BA2" w:rsidP="008E6235">
            <w:pPr>
              <w:spacing w:line="0" w:lineRule="atLeast"/>
              <w:ind w:right="1" w:firstLine="567"/>
              <w:rPr>
                <w:rFonts w:ascii="Times New Roman" w:eastAsia="Times New Roman" w:hAnsi="Times New Roman"/>
                <w:b/>
                <w:sz w:val="16"/>
                <w:szCs w:val="16"/>
                <w:lang w:val="ro-RO"/>
              </w:rPr>
            </w:pPr>
            <w:r w:rsidRPr="00257D06">
              <w:rPr>
                <w:rFonts w:ascii="Times New Roman" w:eastAsia="Times New Roman" w:hAnsi="Times New Roman"/>
                <w:b/>
                <w:sz w:val="16"/>
                <w:szCs w:val="16"/>
                <w:lang w:val="ro-RO"/>
              </w:rPr>
              <w:t>Greutate corporală</w:t>
            </w:r>
          </w:p>
          <w:p w:rsidR="00BF0BA2" w:rsidRPr="00257D06" w:rsidRDefault="00BF0BA2" w:rsidP="008E6235">
            <w:pPr>
              <w:spacing w:line="0" w:lineRule="atLeast"/>
              <w:ind w:right="1" w:firstLine="567"/>
              <w:jc w:val="center"/>
              <w:rPr>
                <w:rFonts w:ascii="Times New Roman" w:eastAsia="Times New Roman" w:hAnsi="Times New Roman"/>
                <w:b/>
                <w:sz w:val="16"/>
                <w:szCs w:val="16"/>
                <w:lang w:val="ro-RO"/>
              </w:rPr>
            </w:pPr>
          </w:p>
        </w:tc>
        <w:tc>
          <w:tcPr>
            <w:tcW w:w="3969" w:type="dxa"/>
            <w:tcBorders>
              <w:top w:val="single" w:sz="4" w:space="0" w:color="auto"/>
              <w:left w:val="single" w:sz="4" w:space="0" w:color="auto"/>
              <w:bottom w:val="single" w:sz="4" w:space="0" w:color="auto"/>
              <w:right w:val="single" w:sz="4" w:space="0" w:color="auto"/>
            </w:tcBorders>
          </w:tcPr>
          <w:p w:rsidR="00BF0BA2" w:rsidRPr="00257D06" w:rsidRDefault="00BF0BA2" w:rsidP="008E6235">
            <w:pPr>
              <w:spacing w:line="0" w:lineRule="atLeast"/>
              <w:ind w:right="1" w:firstLine="567"/>
              <w:jc w:val="center"/>
              <w:rPr>
                <w:rFonts w:ascii="Times New Roman" w:eastAsia="Times New Roman" w:hAnsi="Times New Roman"/>
                <w:b/>
                <w:sz w:val="16"/>
                <w:szCs w:val="16"/>
                <w:lang w:val="ro-RO"/>
              </w:rPr>
            </w:pPr>
            <w:r w:rsidRPr="00257D06">
              <w:rPr>
                <w:rFonts w:ascii="Times New Roman" w:eastAsia="Times New Roman" w:hAnsi="Times New Roman"/>
                <w:b/>
                <w:sz w:val="16"/>
                <w:szCs w:val="16"/>
                <w:lang w:val="ro-RO"/>
              </w:rPr>
              <w:t>Doza pentru aplicare</w:t>
            </w:r>
          </w:p>
          <w:p w:rsidR="00BF0BA2" w:rsidRPr="00257D06" w:rsidRDefault="00BF0BA2" w:rsidP="008E6235">
            <w:pPr>
              <w:spacing w:line="0" w:lineRule="atLeast"/>
              <w:ind w:right="1"/>
              <w:jc w:val="center"/>
              <w:rPr>
                <w:rFonts w:ascii="Times New Roman" w:eastAsia="Times New Roman" w:hAnsi="Times New Roman"/>
                <w:b/>
                <w:sz w:val="16"/>
                <w:szCs w:val="16"/>
                <w:lang w:val="ro-RO"/>
              </w:rPr>
            </w:pPr>
          </w:p>
        </w:tc>
      </w:tr>
      <w:tr w:rsidR="00BF0BA2" w:rsidRPr="00257D06" w:rsidTr="008E6235">
        <w:trPr>
          <w:trHeight w:val="325"/>
        </w:trPr>
        <w:tc>
          <w:tcPr>
            <w:tcW w:w="2982" w:type="dxa"/>
            <w:tcBorders>
              <w:top w:val="single" w:sz="4" w:space="0" w:color="auto"/>
              <w:left w:val="single" w:sz="4" w:space="0" w:color="auto"/>
              <w:bottom w:val="single" w:sz="4" w:space="0" w:color="auto"/>
              <w:right w:val="single" w:sz="4" w:space="0" w:color="auto"/>
            </w:tcBorders>
            <w:hideMark/>
          </w:tcPr>
          <w:p w:rsidR="00BF0BA2" w:rsidRPr="00257D06" w:rsidRDefault="00BF0BA2" w:rsidP="008E6235">
            <w:pPr>
              <w:spacing w:line="0" w:lineRule="atLeast"/>
              <w:ind w:right="1"/>
              <w:jc w:val="center"/>
              <w:rPr>
                <w:rFonts w:ascii="Times New Roman" w:eastAsia="Times New Roman" w:hAnsi="Times New Roman"/>
                <w:sz w:val="16"/>
                <w:szCs w:val="16"/>
                <w:lang w:val="ro-RO"/>
              </w:rPr>
            </w:pPr>
            <w:r w:rsidRPr="00257D06">
              <w:rPr>
                <w:rFonts w:ascii="Times New Roman" w:eastAsia="Times New Roman" w:hAnsi="Times New Roman"/>
                <w:sz w:val="16"/>
                <w:szCs w:val="16"/>
                <w:lang w:val="ro-RO"/>
              </w:rPr>
              <w:t>10 kg</w:t>
            </w:r>
          </w:p>
        </w:tc>
        <w:tc>
          <w:tcPr>
            <w:tcW w:w="3969" w:type="dxa"/>
            <w:tcBorders>
              <w:top w:val="single" w:sz="4" w:space="0" w:color="auto"/>
              <w:left w:val="single" w:sz="4" w:space="0" w:color="auto"/>
              <w:bottom w:val="single" w:sz="4" w:space="0" w:color="auto"/>
              <w:right w:val="single" w:sz="4" w:space="0" w:color="auto"/>
            </w:tcBorders>
            <w:hideMark/>
          </w:tcPr>
          <w:p w:rsidR="00BF0BA2" w:rsidRPr="00257D06" w:rsidRDefault="00BF0BA2" w:rsidP="008E6235">
            <w:pPr>
              <w:spacing w:line="0" w:lineRule="atLeast"/>
              <w:ind w:right="1"/>
              <w:jc w:val="center"/>
              <w:rPr>
                <w:rFonts w:ascii="Times New Roman" w:eastAsia="Times New Roman" w:hAnsi="Times New Roman"/>
                <w:sz w:val="16"/>
                <w:szCs w:val="16"/>
                <w:lang w:val="ro-RO"/>
              </w:rPr>
            </w:pPr>
            <w:r w:rsidRPr="00257D06">
              <w:rPr>
                <w:rFonts w:ascii="Times New Roman" w:eastAsia="Times New Roman" w:hAnsi="Times New Roman"/>
                <w:sz w:val="16"/>
                <w:szCs w:val="16"/>
                <w:lang w:val="ro-RO"/>
              </w:rPr>
              <w:t>1 ml</w:t>
            </w:r>
          </w:p>
        </w:tc>
      </w:tr>
      <w:tr w:rsidR="00BF0BA2" w:rsidRPr="00257D06" w:rsidTr="008E6235">
        <w:trPr>
          <w:trHeight w:val="325"/>
        </w:trPr>
        <w:tc>
          <w:tcPr>
            <w:tcW w:w="2982" w:type="dxa"/>
            <w:tcBorders>
              <w:top w:val="single" w:sz="4" w:space="0" w:color="auto"/>
              <w:left w:val="single" w:sz="4" w:space="0" w:color="auto"/>
              <w:bottom w:val="single" w:sz="4" w:space="0" w:color="auto"/>
              <w:right w:val="single" w:sz="4" w:space="0" w:color="auto"/>
            </w:tcBorders>
            <w:hideMark/>
          </w:tcPr>
          <w:p w:rsidR="00BF0BA2" w:rsidRPr="00257D06" w:rsidRDefault="00BF0BA2" w:rsidP="008E6235">
            <w:pPr>
              <w:spacing w:line="0" w:lineRule="atLeast"/>
              <w:ind w:right="1"/>
              <w:jc w:val="center"/>
              <w:rPr>
                <w:rFonts w:ascii="Times New Roman" w:eastAsia="Times New Roman" w:hAnsi="Times New Roman"/>
                <w:sz w:val="16"/>
                <w:szCs w:val="16"/>
                <w:lang w:val="ro-RO"/>
              </w:rPr>
            </w:pPr>
            <w:r w:rsidRPr="00257D06">
              <w:rPr>
                <w:rFonts w:ascii="Times New Roman" w:eastAsia="Times New Roman" w:hAnsi="Times New Roman"/>
                <w:sz w:val="16"/>
                <w:szCs w:val="16"/>
                <w:lang w:val="ro-RO"/>
              </w:rPr>
              <w:t>15 kg</w:t>
            </w:r>
          </w:p>
        </w:tc>
        <w:tc>
          <w:tcPr>
            <w:tcW w:w="3969" w:type="dxa"/>
            <w:tcBorders>
              <w:top w:val="single" w:sz="4" w:space="0" w:color="auto"/>
              <w:left w:val="single" w:sz="4" w:space="0" w:color="auto"/>
              <w:bottom w:val="single" w:sz="4" w:space="0" w:color="auto"/>
              <w:right w:val="single" w:sz="4" w:space="0" w:color="auto"/>
            </w:tcBorders>
            <w:hideMark/>
          </w:tcPr>
          <w:p w:rsidR="00BF0BA2" w:rsidRPr="00257D06" w:rsidRDefault="00BF0BA2" w:rsidP="008E6235">
            <w:pPr>
              <w:spacing w:line="0" w:lineRule="atLeast"/>
              <w:ind w:right="1"/>
              <w:jc w:val="center"/>
              <w:rPr>
                <w:rFonts w:ascii="Times New Roman" w:eastAsia="Times New Roman" w:hAnsi="Times New Roman"/>
                <w:sz w:val="16"/>
                <w:szCs w:val="16"/>
                <w:lang w:val="ro-RO"/>
              </w:rPr>
            </w:pPr>
            <w:r w:rsidRPr="00257D06">
              <w:rPr>
                <w:rFonts w:ascii="Times New Roman" w:eastAsia="Times New Roman" w:hAnsi="Times New Roman"/>
                <w:sz w:val="16"/>
                <w:szCs w:val="16"/>
                <w:lang w:val="ro-RO"/>
              </w:rPr>
              <w:t>1,5 ml</w:t>
            </w:r>
          </w:p>
        </w:tc>
      </w:tr>
      <w:tr w:rsidR="00BF0BA2" w:rsidRPr="00257D06" w:rsidTr="008E6235">
        <w:trPr>
          <w:trHeight w:val="341"/>
        </w:trPr>
        <w:tc>
          <w:tcPr>
            <w:tcW w:w="2982" w:type="dxa"/>
            <w:tcBorders>
              <w:top w:val="single" w:sz="4" w:space="0" w:color="auto"/>
              <w:left w:val="single" w:sz="4" w:space="0" w:color="auto"/>
              <w:bottom w:val="single" w:sz="4" w:space="0" w:color="auto"/>
              <w:right w:val="single" w:sz="4" w:space="0" w:color="auto"/>
            </w:tcBorders>
            <w:hideMark/>
          </w:tcPr>
          <w:p w:rsidR="00BF0BA2" w:rsidRPr="00257D06" w:rsidRDefault="00BF0BA2" w:rsidP="008E6235">
            <w:pPr>
              <w:spacing w:line="0" w:lineRule="atLeast"/>
              <w:ind w:right="1"/>
              <w:jc w:val="center"/>
              <w:rPr>
                <w:rFonts w:ascii="Times New Roman" w:eastAsia="Times New Roman" w:hAnsi="Times New Roman"/>
                <w:sz w:val="16"/>
                <w:szCs w:val="16"/>
                <w:lang w:val="ro-RO"/>
              </w:rPr>
            </w:pPr>
            <w:r w:rsidRPr="00257D06">
              <w:rPr>
                <w:rFonts w:ascii="Times New Roman" w:eastAsia="Times New Roman" w:hAnsi="Times New Roman"/>
                <w:sz w:val="16"/>
                <w:szCs w:val="16"/>
                <w:lang w:val="ro-RO"/>
              </w:rPr>
              <w:t>20 kg</w:t>
            </w:r>
          </w:p>
        </w:tc>
        <w:tc>
          <w:tcPr>
            <w:tcW w:w="3969" w:type="dxa"/>
            <w:tcBorders>
              <w:top w:val="single" w:sz="4" w:space="0" w:color="auto"/>
              <w:left w:val="single" w:sz="4" w:space="0" w:color="auto"/>
              <w:bottom w:val="single" w:sz="4" w:space="0" w:color="auto"/>
              <w:right w:val="single" w:sz="4" w:space="0" w:color="auto"/>
            </w:tcBorders>
            <w:hideMark/>
          </w:tcPr>
          <w:p w:rsidR="00BF0BA2" w:rsidRPr="00257D06" w:rsidRDefault="00BF0BA2" w:rsidP="008E6235">
            <w:pPr>
              <w:spacing w:line="0" w:lineRule="atLeast"/>
              <w:ind w:right="1"/>
              <w:jc w:val="center"/>
              <w:rPr>
                <w:rFonts w:ascii="Times New Roman" w:eastAsia="Times New Roman" w:hAnsi="Times New Roman"/>
                <w:sz w:val="16"/>
                <w:szCs w:val="16"/>
                <w:lang w:val="ro-RO"/>
              </w:rPr>
            </w:pPr>
            <w:r w:rsidRPr="00257D06">
              <w:rPr>
                <w:rFonts w:ascii="Times New Roman" w:eastAsia="Times New Roman" w:hAnsi="Times New Roman"/>
                <w:sz w:val="16"/>
                <w:szCs w:val="16"/>
                <w:lang w:val="ro-RO"/>
              </w:rPr>
              <w:t>2  ml</w:t>
            </w:r>
          </w:p>
        </w:tc>
      </w:tr>
      <w:tr w:rsidR="00BF0BA2" w:rsidRPr="00257D06" w:rsidTr="008E6235">
        <w:trPr>
          <w:trHeight w:val="325"/>
        </w:trPr>
        <w:tc>
          <w:tcPr>
            <w:tcW w:w="2982" w:type="dxa"/>
            <w:tcBorders>
              <w:top w:val="single" w:sz="4" w:space="0" w:color="auto"/>
              <w:left w:val="single" w:sz="4" w:space="0" w:color="auto"/>
              <w:bottom w:val="single" w:sz="4" w:space="0" w:color="auto"/>
              <w:right w:val="single" w:sz="4" w:space="0" w:color="auto"/>
            </w:tcBorders>
            <w:hideMark/>
          </w:tcPr>
          <w:p w:rsidR="00BF0BA2" w:rsidRPr="00257D06" w:rsidRDefault="00BF0BA2" w:rsidP="008E6235">
            <w:pPr>
              <w:spacing w:line="0" w:lineRule="atLeast"/>
              <w:ind w:right="1"/>
              <w:jc w:val="center"/>
              <w:rPr>
                <w:rFonts w:ascii="Times New Roman" w:eastAsia="Times New Roman" w:hAnsi="Times New Roman"/>
                <w:sz w:val="16"/>
                <w:szCs w:val="16"/>
                <w:lang w:val="ro-RO"/>
              </w:rPr>
            </w:pPr>
            <w:r w:rsidRPr="00257D06">
              <w:rPr>
                <w:rFonts w:ascii="Times New Roman" w:eastAsia="Times New Roman" w:hAnsi="Times New Roman"/>
                <w:sz w:val="16"/>
                <w:szCs w:val="16"/>
                <w:lang w:val="ro-RO"/>
              </w:rPr>
              <w:t>30 kg</w:t>
            </w:r>
          </w:p>
        </w:tc>
        <w:tc>
          <w:tcPr>
            <w:tcW w:w="3969" w:type="dxa"/>
            <w:tcBorders>
              <w:top w:val="single" w:sz="4" w:space="0" w:color="auto"/>
              <w:left w:val="single" w:sz="4" w:space="0" w:color="auto"/>
              <w:bottom w:val="single" w:sz="4" w:space="0" w:color="auto"/>
              <w:right w:val="single" w:sz="4" w:space="0" w:color="auto"/>
            </w:tcBorders>
            <w:hideMark/>
          </w:tcPr>
          <w:p w:rsidR="00BF0BA2" w:rsidRPr="00257D06" w:rsidRDefault="00BF0BA2" w:rsidP="008E6235">
            <w:pPr>
              <w:spacing w:line="0" w:lineRule="atLeast"/>
              <w:ind w:right="1"/>
              <w:jc w:val="center"/>
              <w:rPr>
                <w:rFonts w:ascii="Times New Roman" w:eastAsia="Times New Roman" w:hAnsi="Times New Roman"/>
                <w:sz w:val="16"/>
                <w:szCs w:val="16"/>
                <w:lang w:val="ro-RO"/>
              </w:rPr>
            </w:pPr>
            <w:r w:rsidRPr="00257D06">
              <w:rPr>
                <w:rFonts w:ascii="Times New Roman" w:eastAsia="Times New Roman" w:hAnsi="Times New Roman"/>
                <w:sz w:val="16"/>
                <w:szCs w:val="16"/>
                <w:lang w:val="ro-RO"/>
              </w:rPr>
              <w:t>3  ml</w:t>
            </w:r>
          </w:p>
        </w:tc>
      </w:tr>
      <w:tr w:rsidR="00BF0BA2" w:rsidRPr="00257D06" w:rsidTr="008E6235">
        <w:trPr>
          <w:trHeight w:val="325"/>
        </w:trPr>
        <w:tc>
          <w:tcPr>
            <w:tcW w:w="2982" w:type="dxa"/>
            <w:tcBorders>
              <w:top w:val="single" w:sz="4" w:space="0" w:color="auto"/>
              <w:left w:val="single" w:sz="4" w:space="0" w:color="auto"/>
              <w:bottom w:val="single" w:sz="4" w:space="0" w:color="auto"/>
              <w:right w:val="single" w:sz="4" w:space="0" w:color="auto"/>
            </w:tcBorders>
            <w:hideMark/>
          </w:tcPr>
          <w:p w:rsidR="00BF0BA2" w:rsidRPr="00257D06" w:rsidRDefault="00BF0BA2" w:rsidP="008E6235">
            <w:pPr>
              <w:spacing w:line="0" w:lineRule="atLeast"/>
              <w:ind w:right="1"/>
              <w:jc w:val="center"/>
              <w:rPr>
                <w:rFonts w:ascii="Times New Roman" w:eastAsia="Times New Roman" w:hAnsi="Times New Roman"/>
                <w:sz w:val="16"/>
                <w:szCs w:val="16"/>
                <w:lang w:val="ro-RO"/>
              </w:rPr>
            </w:pPr>
            <w:r w:rsidRPr="00257D06">
              <w:rPr>
                <w:rFonts w:ascii="Times New Roman" w:eastAsia="Times New Roman" w:hAnsi="Times New Roman"/>
                <w:sz w:val="16"/>
                <w:szCs w:val="16"/>
                <w:lang w:val="ro-RO"/>
              </w:rPr>
              <w:t xml:space="preserve"> 40 kg</w:t>
            </w:r>
          </w:p>
        </w:tc>
        <w:tc>
          <w:tcPr>
            <w:tcW w:w="3969" w:type="dxa"/>
            <w:tcBorders>
              <w:top w:val="single" w:sz="4" w:space="0" w:color="auto"/>
              <w:left w:val="single" w:sz="4" w:space="0" w:color="auto"/>
              <w:bottom w:val="single" w:sz="4" w:space="0" w:color="auto"/>
              <w:right w:val="single" w:sz="4" w:space="0" w:color="auto"/>
            </w:tcBorders>
            <w:hideMark/>
          </w:tcPr>
          <w:p w:rsidR="00BF0BA2" w:rsidRPr="00257D06" w:rsidRDefault="00BF0BA2" w:rsidP="008E6235">
            <w:pPr>
              <w:spacing w:line="0" w:lineRule="atLeast"/>
              <w:ind w:right="1"/>
              <w:jc w:val="center"/>
              <w:rPr>
                <w:rFonts w:ascii="Times New Roman" w:eastAsia="Times New Roman" w:hAnsi="Times New Roman"/>
                <w:sz w:val="16"/>
                <w:szCs w:val="16"/>
                <w:lang w:val="ro-RO"/>
              </w:rPr>
            </w:pPr>
            <w:r w:rsidRPr="00257D06">
              <w:rPr>
                <w:rFonts w:ascii="Times New Roman" w:eastAsia="Times New Roman" w:hAnsi="Times New Roman"/>
                <w:sz w:val="16"/>
                <w:szCs w:val="16"/>
                <w:lang w:val="ro-RO"/>
              </w:rPr>
              <w:t>4  ml</w:t>
            </w:r>
          </w:p>
        </w:tc>
      </w:tr>
      <w:tr w:rsidR="00BF0BA2" w:rsidRPr="00257D06" w:rsidTr="008E6235">
        <w:trPr>
          <w:trHeight w:val="325"/>
        </w:trPr>
        <w:tc>
          <w:tcPr>
            <w:tcW w:w="2982" w:type="dxa"/>
            <w:tcBorders>
              <w:top w:val="single" w:sz="4" w:space="0" w:color="auto"/>
              <w:left w:val="single" w:sz="4" w:space="0" w:color="auto"/>
              <w:bottom w:val="single" w:sz="4" w:space="0" w:color="auto"/>
              <w:right w:val="single" w:sz="4" w:space="0" w:color="auto"/>
            </w:tcBorders>
            <w:hideMark/>
          </w:tcPr>
          <w:p w:rsidR="00BF0BA2" w:rsidRPr="00257D06" w:rsidRDefault="00BF0BA2" w:rsidP="008E6235">
            <w:pPr>
              <w:spacing w:line="0" w:lineRule="atLeast"/>
              <w:ind w:right="1"/>
              <w:jc w:val="center"/>
              <w:rPr>
                <w:rFonts w:ascii="Times New Roman" w:eastAsia="Times New Roman" w:hAnsi="Times New Roman"/>
                <w:sz w:val="16"/>
                <w:szCs w:val="16"/>
                <w:lang w:val="ro-RO"/>
              </w:rPr>
            </w:pPr>
            <w:r w:rsidRPr="00257D06">
              <w:rPr>
                <w:rFonts w:ascii="Times New Roman" w:eastAsia="Times New Roman" w:hAnsi="Times New Roman"/>
                <w:sz w:val="16"/>
                <w:szCs w:val="16"/>
                <w:lang w:val="ro-RO"/>
              </w:rPr>
              <w:t>50 kg</w:t>
            </w:r>
          </w:p>
        </w:tc>
        <w:tc>
          <w:tcPr>
            <w:tcW w:w="3969" w:type="dxa"/>
            <w:tcBorders>
              <w:top w:val="single" w:sz="4" w:space="0" w:color="auto"/>
              <w:left w:val="single" w:sz="4" w:space="0" w:color="auto"/>
              <w:bottom w:val="single" w:sz="4" w:space="0" w:color="auto"/>
              <w:right w:val="single" w:sz="4" w:space="0" w:color="auto"/>
            </w:tcBorders>
            <w:hideMark/>
          </w:tcPr>
          <w:p w:rsidR="00BF0BA2" w:rsidRPr="00257D06" w:rsidRDefault="00BF0BA2" w:rsidP="008E6235">
            <w:pPr>
              <w:spacing w:line="0" w:lineRule="atLeast"/>
              <w:ind w:right="1"/>
              <w:jc w:val="center"/>
              <w:rPr>
                <w:rFonts w:ascii="Times New Roman" w:eastAsia="Times New Roman" w:hAnsi="Times New Roman"/>
                <w:sz w:val="16"/>
                <w:szCs w:val="16"/>
                <w:lang w:val="ro-RO"/>
              </w:rPr>
            </w:pPr>
            <w:r w:rsidRPr="00257D06">
              <w:rPr>
                <w:rFonts w:ascii="Times New Roman" w:eastAsia="Times New Roman" w:hAnsi="Times New Roman"/>
                <w:sz w:val="16"/>
                <w:szCs w:val="16"/>
                <w:lang w:val="ro-RO"/>
              </w:rPr>
              <w:t>5 ml</w:t>
            </w:r>
          </w:p>
        </w:tc>
      </w:tr>
    </w:tbl>
    <w:p w:rsidR="00BF0BA2" w:rsidRPr="00257D06" w:rsidRDefault="00BF0BA2" w:rsidP="00BF0BA2">
      <w:pPr>
        <w:spacing w:line="271" w:lineRule="exact"/>
        <w:ind w:right="1"/>
        <w:rPr>
          <w:rFonts w:ascii="Times New Roman" w:hAnsi="Times New Roman" w:cs="Times New Roman"/>
          <w:b/>
          <w:color w:val="000000"/>
          <w:sz w:val="16"/>
          <w:szCs w:val="16"/>
          <w:lang w:val="ro-RO"/>
        </w:rPr>
      </w:pPr>
    </w:p>
    <w:p w:rsidR="00BF0BA2" w:rsidRPr="00257D06" w:rsidRDefault="00BF0BA2" w:rsidP="00BF0BA2">
      <w:pPr>
        <w:spacing w:line="0" w:lineRule="atLeast"/>
        <w:ind w:right="1" w:firstLine="567"/>
        <w:rPr>
          <w:rFonts w:ascii="Times New Roman" w:eastAsia="Times New Roman" w:hAnsi="Times New Roman"/>
          <w:sz w:val="16"/>
          <w:szCs w:val="16"/>
          <w:lang w:val="ro-RO"/>
        </w:rPr>
      </w:pPr>
      <w:r w:rsidRPr="00257D06">
        <w:rPr>
          <w:rFonts w:ascii="Times New Roman" w:eastAsia="Times New Roman" w:hAnsi="Times New Roman"/>
          <w:sz w:val="16"/>
          <w:szCs w:val="16"/>
          <w:lang w:val="ro-RO"/>
        </w:rPr>
        <w:t>După deschiderea flaconului, strângeți flaconul pentru a umple dozametrul până la nivelul cerut. Produsul din dozametru este aplicat pe coloana vertebrală pe linia mediană a animalului.</w:t>
      </w:r>
    </w:p>
    <w:p w:rsidR="00BF0BA2" w:rsidRPr="00257D06" w:rsidRDefault="00BF0BA2" w:rsidP="00BF0BA2">
      <w:pPr>
        <w:spacing w:line="0" w:lineRule="atLeast"/>
        <w:ind w:right="1" w:firstLine="567"/>
        <w:rPr>
          <w:rFonts w:ascii="Times New Roman" w:eastAsia="Times New Roman" w:hAnsi="Times New Roman"/>
          <w:sz w:val="16"/>
          <w:szCs w:val="16"/>
          <w:lang w:val="ro-RO"/>
        </w:rPr>
      </w:pPr>
      <w:r w:rsidRPr="00257D06">
        <w:rPr>
          <w:rFonts w:ascii="Times New Roman" w:eastAsia="Times New Roman" w:hAnsi="Times New Roman"/>
          <w:sz w:val="16"/>
          <w:szCs w:val="16"/>
          <w:lang w:val="ro-RO"/>
        </w:rPr>
        <w:t>La ovine produsul se administrează pe două căi:</w:t>
      </w:r>
    </w:p>
    <w:p w:rsidR="00BF0BA2" w:rsidRPr="00257D06" w:rsidRDefault="00BF0BA2" w:rsidP="00BF0BA2">
      <w:pPr>
        <w:spacing w:line="0" w:lineRule="atLeast"/>
        <w:ind w:right="1" w:firstLine="567"/>
        <w:rPr>
          <w:rFonts w:ascii="Times New Roman" w:eastAsia="Times New Roman" w:hAnsi="Times New Roman"/>
          <w:sz w:val="16"/>
          <w:szCs w:val="16"/>
          <w:lang w:val="ro-RO"/>
        </w:rPr>
      </w:pPr>
      <w:r w:rsidRPr="00257D06">
        <w:rPr>
          <w:rFonts w:ascii="Times New Roman" w:eastAsia="Times New Roman" w:hAnsi="Times New Roman"/>
          <w:sz w:val="16"/>
          <w:szCs w:val="16"/>
          <w:lang w:val="ro-RO"/>
        </w:rPr>
        <w:t>A. Oaia tunsă prin aplicare pe coloana vertebrală pe linia mediană. Dacă lâna animalului este lungă și nu este tunsă, atunci lâna trebuie întinsă bine pentru a ajunge la piele și produsul este aplicat pe linia mediană.</w:t>
      </w:r>
    </w:p>
    <w:p w:rsidR="00BF0BA2" w:rsidRPr="00257D06" w:rsidRDefault="00BF0BA2" w:rsidP="00BF0BA2">
      <w:pPr>
        <w:spacing w:line="0" w:lineRule="atLeast"/>
        <w:ind w:right="1" w:firstLine="567"/>
        <w:rPr>
          <w:rFonts w:ascii="Times New Roman" w:eastAsia="Times New Roman" w:hAnsi="Times New Roman"/>
          <w:sz w:val="16"/>
          <w:szCs w:val="16"/>
          <w:lang w:val="ro-RO"/>
        </w:rPr>
      </w:pPr>
      <w:r w:rsidRPr="00257D06">
        <w:rPr>
          <w:rFonts w:ascii="Times New Roman" w:eastAsia="Times New Roman" w:hAnsi="Times New Roman"/>
          <w:sz w:val="16"/>
          <w:szCs w:val="16"/>
          <w:lang w:val="ro-RO"/>
        </w:rPr>
        <w:t>b. Cu ajutorul unei seringi (5 ml) fără ac, produsul se aplică pe locurile fără lână și păr între picioarele din față și din spate precum și pe părțile laterale ale abdomenului animalului așezat pe șolduri.</w:t>
      </w:r>
    </w:p>
    <w:p w:rsidR="00BF0BA2" w:rsidRPr="00257D06" w:rsidRDefault="00BF0BA2" w:rsidP="00BF0BA2">
      <w:pPr>
        <w:spacing w:line="0" w:lineRule="atLeast"/>
        <w:ind w:right="1" w:firstLine="567"/>
        <w:rPr>
          <w:rFonts w:ascii="Times New Roman" w:eastAsia="Times New Roman" w:hAnsi="Times New Roman"/>
          <w:sz w:val="16"/>
          <w:szCs w:val="16"/>
          <w:lang w:val="ro-RO"/>
        </w:rPr>
      </w:pPr>
      <w:r w:rsidRPr="00257D06">
        <w:rPr>
          <w:rFonts w:ascii="Times New Roman" w:eastAsia="Times New Roman" w:hAnsi="Times New Roman"/>
          <w:sz w:val="16"/>
          <w:szCs w:val="16"/>
          <w:lang w:val="ro-RO"/>
        </w:rPr>
        <w:t>Scabie psoroptică:</w:t>
      </w:r>
    </w:p>
    <w:p w:rsidR="00BF0BA2" w:rsidRPr="00257D06" w:rsidRDefault="00BF0BA2" w:rsidP="00BF0BA2">
      <w:pPr>
        <w:spacing w:line="0" w:lineRule="atLeast"/>
        <w:ind w:right="1" w:firstLine="567"/>
        <w:rPr>
          <w:rFonts w:ascii="Times New Roman" w:eastAsia="Times New Roman" w:hAnsi="Times New Roman"/>
          <w:sz w:val="16"/>
          <w:szCs w:val="16"/>
          <w:lang w:val="ro-RO"/>
        </w:rPr>
      </w:pPr>
      <w:r w:rsidRPr="00257D06">
        <w:rPr>
          <w:rFonts w:ascii="Times New Roman" w:eastAsia="Times New Roman" w:hAnsi="Times New Roman"/>
          <w:sz w:val="16"/>
          <w:szCs w:val="16"/>
          <w:lang w:val="ro-RO"/>
        </w:rPr>
        <w:t>Dacă există infestări cu râie și păduchi, trebuie aplicată doza dublă de la dozele menționate mai sus.</w:t>
      </w:r>
    </w:p>
    <w:p w:rsidR="00BF0BA2" w:rsidRPr="00257D06" w:rsidRDefault="00BF0BA2" w:rsidP="00BF0BA2">
      <w:pPr>
        <w:spacing w:line="0" w:lineRule="atLeast"/>
        <w:ind w:right="1" w:firstLine="567"/>
        <w:rPr>
          <w:rFonts w:ascii="Times New Roman" w:eastAsia="Times New Roman" w:hAnsi="Times New Roman"/>
          <w:sz w:val="16"/>
          <w:szCs w:val="16"/>
          <w:lang w:val="ro-RO"/>
        </w:rPr>
      </w:pPr>
      <w:r w:rsidRPr="00257D06">
        <w:rPr>
          <w:rFonts w:ascii="Times New Roman" w:eastAsia="Times New Roman" w:hAnsi="Times New Roman"/>
          <w:sz w:val="16"/>
          <w:szCs w:val="16"/>
          <w:lang w:val="ro-RO"/>
        </w:rPr>
        <w:t>Câini:</w:t>
      </w:r>
    </w:p>
    <w:p w:rsidR="00BF0BA2" w:rsidRPr="00257D06" w:rsidRDefault="00BF0BA2" w:rsidP="00BF0BA2">
      <w:pPr>
        <w:spacing w:line="0" w:lineRule="atLeast"/>
        <w:ind w:right="1" w:firstLine="567"/>
        <w:rPr>
          <w:rFonts w:ascii="Times New Roman" w:eastAsia="Times New Roman" w:hAnsi="Times New Roman"/>
          <w:sz w:val="16"/>
          <w:szCs w:val="16"/>
          <w:lang w:val="ro-RO"/>
        </w:rPr>
      </w:pPr>
      <w:r w:rsidRPr="00257D06">
        <w:rPr>
          <w:rFonts w:ascii="Times New Roman" w:eastAsia="Times New Roman" w:hAnsi="Times New Roman"/>
          <w:sz w:val="16"/>
          <w:szCs w:val="16"/>
          <w:lang w:val="ro-RO"/>
        </w:rPr>
        <w:t>Împotriva scabiei Demodex se administrează 1 ml/10 kg greutate vie. Pe lângă aplicarea directă pe leziunile scabie, produsul va fi aplicat pe coloana vertebrală de la nas până la sacrum pe linia mediană.</w:t>
      </w:r>
    </w:p>
    <w:p w:rsidR="00BF0BA2" w:rsidRPr="00257D06" w:rsidRDefault="00BF0BA2" w:rsidP="00BF0BA2">
      <w:pPr>
        <w:spacing w:line="0" w:lineRule="atLeast"/>
        <w:ind w:right="1" w:firstLine="567"/>
        <w:rPr>
          <w:rFonts w:ascii="Times New Roman" w:eastAsia="Times New Roman" w:hAnsi="Times New Roman"/>
          <w:sz w:val="16"/>
          <w:szCs w:val="16"/>
          <w:lang w:val="ro-RO"/>
        </w:rPr>
      </w:pPr>
      <w:r w:rsidRPr="00257D06">
        <w:rPr>
          <w:rFonts w:ascii="Times New Roman" w:eastAsia="Times New Roman" w:hAnsi="Times New Roman"/>
          <w:sz w:val="16"/>
          <w:szCs w:val="16"/>
          <w:lang w:val="ro-RO"/>
        </w:rPr>
        <w:t xml:space="preserve">Dacă se efectuează un tratament suplimentar de iarnă, numărul de căpușe care vor infesta animalele va fi redus semnificativ .                                                            </w:t>
      </w:r>
      <w:r>
        <w:rPr>
          <w:rFonts w:ascii="Times New Roman" w:eastAsia="Times New Roman" w:hAnsi="Times New Roman"/>
          <w:sz w:val="16"/>
          <w:szCs w:val="16"/>
          <w:lang w:val="ro-RO"/>
        </w:rPr>
        <w:t xml:space="preserve">                                                                                                                </w:t>
      </w:r>
      <w:r w:rsidRPr="00257D06">
        <w:rPr>
          <w:rFonts w:ascii="Times New Roman" w:eastAsia="Times New Roman" w:hAnsi="Times New Roman"/>
          <w:sz w:val="16"/>
          <w:szCs w:val="16"/>
          <w:lang w:val="ro-RO"/>
        </w:rPr>
        <w:t xml:space="preserve">                          </w:t>
      </w:r>
      <w:r w:rsidRPr="00257D06">
        <w:rPr>
          <w:rFonts w:ascii="Times New Roman" w:hAnsi="Times New Roman" w:cs="Times New Roman"/>
          <w:b/>
          <w:color w:val="000000"/>
          <w:sz w:val="16"/>
          <w:szCs w:val="16"/>
          <w:lang w:val="ro-RO"/>
        </w:rPr>
        <w:t xml:space="preserve">8.  PERIOADA DE AȘTEPTARE </w:t>
      </w:r>
      <w:r w:rsidRPr="00257D06">
        <w:rPr>
          <w:rFonts w:ascii="Times New Roman" w:eastAsia="Times New Roman" w:hAnsi="Times New Roman"/>
          <w:sz w:val="16"/>
          <w:szCs w:val="16"/>
          <w:lang w:val="ro-RO"/>
        </w:rPr>
        <w:t xml:space="preserve">                               </w:t>
      </w:r>
      <w:r>
        <w:rPr>
          <w:rFonts w:ascii="Times New Roman" w:eastAsia="Times New Roman" w:hAnsi="Times New Roman"/>
          <w:sz w:val="16"/>
          <w:szCs w:val="16"/>
          <w:lang w:val="ro-RO"/>
        </w:rPr>
        <w:t xml:space="preserve">                                                                                                                    </w:t>
      </w:r>
      <w:r w:rsidRPr="00257D06">
        <w:rPr>
          <w:rFonts w:ascii="Times New Roman" w:eastAsia="Times New Roman" w:hAnsi="Times New Roman"/>
          <w:sz w:val="16"/>
          <w:szCs w:val="16"/>
          <w:lang w:val="ro-RO"/>
        </w:rPr>
        <w:t xml:space="preserve">                                                             Este zero zile pentru carne și lapte la bovine.              </w:t>
      </w:r>
      <w:r>
        <w:rPr>
          <w:rFonts w:ascii="Times New Roman" w:eastAsia="Times New Roman" w:hAnsi="Times New Roman"/>
          <w:sz w:val="16"/>
          <w:szCs w:val="16"/>
          <w:lang w:val="ro-RO"/>
        </w:rPr>
        <w:t xml:space="preserve">                                                                        </w:t>
      </w:r>
      <w:r w:rsidRPr="00257D06">
        <w:rPr>
          <w:rFonts w:ascii="Times New Roman" w:eastAsia="Times New Roman" w:hAnsi="Times New Roman"/>
          <w:sz w:val="16"/>
          <w:szCs w:val="16"/>
          <w:lang w:val="ro-RO"/>
        </w:rPr>
        <w:t xml:space="preserve">                                                                  Zero  zile pentru carnea de oaie.                                          </w:t>
      </w:r>
      <w:r>
        <w:rPr>
          <w:rFonts w:ascii="Times New Roman" w:eastAsia="Times New Roman" w:hAnsi="Times New Roman"/>
          <w:sz w:val="16"/>
          <w:szCs w:val="16"/>
          <w:lang w:val="ro-RO"/>
        </w:rPr>
        <w:t xml:space="preserve">                                                   </w:t>
      </w:r>
      <w:r w:rsidRPr="00257D06">
        <w:rPr>
          <w:rFonts w:ascii="Times New Roman" w:eastAsia="Times New Roman" w:hAnsi="Times New Roman"/>
          <w:sz w:val="16"/>
          <w:szCs w:val="16"/>
          <w:lang w:val="ro-RO"/>
        </w:rPr>
        <w:t xml:space="preserve">                                                              Nu  se va aplica ovinelor care sunt crescute pentru producerea de lapte destinat consumului uman.                                                                                                                                 </w:t>
      </w:r>
      <w:r w:rsidRPr="00257D06">
        <w:rPr>
          <w:rFonts w:ascii="Times New Roman" w:hAnsi="Times New Roman" w:cs="Times New Roman"/>
          <w:b/>
          <w:color w:val="000000"/>
          <w:sz w:val="16"/>
          <w:szCs w:val="16"/>
          <w:lang w:val="ro-RO"/>
        </w:rPr>
        <w:t>9. PRECAUȚII SPECIALE PENTRU DEPOZITARE</w:t>
      </w:r>
      <w:r w:rsidRPr="00257D06">
        <w:rPr>
          <w:rFonts w:ascii="Times New Roman" w:eastAsia="Verdana" w:hAnsi="Times New Roman" w:cs="Times New Roman"/>
          <w:i/>
          <w:sz w:val="16"/>
          <w:szCs w:val="16"/>
          <w:lang w:val="ro-RO"/>
        </w:rPr>
        <w:t xml:space="preserve"> </w:t>
      </w:r>
    </w:p>
    <w:p w:rsidR="00BF0BA2" w:rsidRPr="00257D06" w:rsidRDefault="00BF0BA2" w:rsidP="00BF0BA2">
      <w:pPr>
        <w:spacing w:line="0" w:lineRule="atLeast"/>
        <w:ind w:right="1" w:firstLine="567"/>
        <w:rPr>
          <w:rFonts w:ascii="Times New Roman" w:eastAsia="Verdana" w:hAnsi="Times New Roman" w:cs="Times New Roman"/>
          <w:i/>
          <w:sz w:val="16"/>
          <w:szCs w:val="16"/>
          <w:lang w:val="ro-RO"/>
        </w:rPr>
      </w:pPr>
      <w:r w:rsidRPr="00257D06">
        <w:rPr>
          <w:rFonts w:ascii="Times New Roman" w:eastAsia="Verdana" w:hAnsi="Times New Roman" w:cs="Times New Roman"/>
          <w:sz w:val="16"/>
          <w:szCs w:val="16"/>
          <w:lang w:val="ro-RO"/>
        </w:rPr>
        <w:t>Loc ferit de lumină, depozitați în condiții uscate și răcoroase sub 25°C , ferit de îngheț</w:t>
      </w:r>
      <w:r w:rsidRPr="00257D06">
        <w:rPr>
          <w:rFonts w:ascii="Times New Roman" w:eastAsia="Verdana" w:hAnsi="Times New Roman" w:cs="Times New Roman"/>
          <w:i/>
          <w:sz w:val="16"/>
          <w:szCs w:val="16"/>
          <w:lang w:val="ro-RO"/>
        </w:rPr>
        <w:t xml:space="preserve">.  </w:t>
      </w:r>
    </w:p>
    <w:p w:rsidR="00BF0BA2" w:rsidRPr="00257D06" w:rsidRDefault="00BF0BA2" w:rsidP="00BF0BA2">
      <w:pPr>
        <w:spacing w:line="0" w:lineRule="atLeast"/>
        <w:ind w:right="1" w:firstLine="567"/>
        <w:rPr>
          <w:rFonts w:ascii="Times New Roman" w:eastAsia="Times New Roman" w:hAnsi="Times New Roman"/>
          <w:sz w:val="16"/>
          <w:szCs w:val="16"/>
          <w:lang w:val="ro-RO"/>
        </w:rPr>
      </w:pPr>
      <w:r w:rsidRPr="00257D06">
        <w:rPr>
          <w:rFonts w:ascii="Times New Roman" w:eastAsia="Times New Roman" w:hAnsi="Times New Roman"/>
          <w:sz w:val="16"/>
          <w:szCs w:val="16"/>
          <w:lang w:val="ro-RO"/>
        </w:rPr>
        <w:t>Perioada de valabilitate a produsului medicinal veterinar după prima deschidere a ambalajului primar: 3 luni.</w:t>
      </w:r>
    </w:p>
    <w:p w:rsidR="00BF0BA2" w:rsidRPr="00257D06" w:rsidRDefault="00BF0BA2" w:rsidP="00BF0BA2">
      <w:pPr>
        <w:spacing w:line="276" w:lineRule="auto"/>
        <w:ind w:right="1"/>
        <w:rPr>
          <w:rFonts w:ascii="Times New Roman" w:hAnsi="Times New Roman" w:cs="Times New Roman"/>
          <w:b/>
          <w:color w:val="000000"/>
          <w:sz w:val="16"/>
          <w:szCs w:val="16"/>
          <w:lang w:val="ro-RO"/>
        </w:rPr>
      </w:pPr>
      <w:r w:rsidRPr="00257D06">
        <w:rPr>
          <w:rFonts w:ascii="Times New Roman" w:hAnsi="Times New Roman" w:cs="Times New Roman"/>
          <w:b/>
          <w:color w:val="000000"/>
          <w:sz w:val="16"/>
          <w:szCs w:val="16"/>
          <w:lang w:val="ro-RO"/>
        </w:rPr>
        <w:t xml:space="preserve">10. PRECAUȚII SPECIALE PENTRU ELIMINAREA MEDICAMENTULUI DE UZ VETERINAR NEUTILIZAT SAU A DEȘEURILOR PROVENITE DE LA MEDICAMENTUL DE UZ VETERINAR                                                                         </w:t>
      </w:r>
      <w:r w:rsidRPr="00257D06">
        <w:rPr>
          <w:rFonts w:ascii="Times New Roman" w:hAnsi="Times New Roman" w:cs="Times New Roman"/>
          <w:b/>
          <w:color w:val="000000"/>
          <w:sz w:val="16"/>
          <w:szCs w:val="16"/>
          <w:lang w:val="ro-RO"/>
        </w:rPr>
        <w:tab/>
      </w:r>
      <w:r w:rsidRPr="00257D06">
        <w:rPr>
          <w:rFonts w:ascii="Times New Roman" w:eastAsia="Verdana" w:hAnsi="Times New Roman" w:cs="Times New Roman"/>
          <w:sz w:val="16"/>
          <w:szCs w:val="16"/>
          <w:lang w:val="ro-RO"/>
        </w:rPr>
        <w:t>Containerele goale, resturile vor fi îngropate  în gropi adânci și nu vor fi utilizate în alte scopuri. Albinele melifere, peștii și alte acvaculturi sunt foarte sensibile la flumetrină. Prin urmare apele contaminate cu produs, resturile și recipientele goale nu trebuie aruncate în râuri, lacuri, iazuri și nu vor fi  folosite pe stupii de albine și împrejurimile acestora.</w:t>
      </w:r>
    </w:p>
    <w:p w:rsidR="00BF0BA2" w:rsidRDefault="00BF0BA2" w:rsidP="00BF0BA2">
      <w:pPr>
        <w:spacing w:line="271" w:lineRule="exact"/>
        <w:ind w:right="1"/>
        <w:rPr>
          <w:rFonts w:ascii="Times New Roman" w:hAnsi="Times New Roman" w:cs="Times New Roman"/>
          <w:b/>
          <w:color w:val="000000"/>
          <w:sz w:val="16"/>
          <w:szCs w:val="16"/>
          <w:lang w:val="ro-RO"/>
        </w:rPr>
      </w:pPr>
    </w:p>
    <w:p w:rsidR="00BF0BA2" w:rsidRDefault="00BF0BA2" w:rsidP="00BF0BA2">
      <w:pPr>
        <w:spacing w:line="271" w:lineRule="exact"/>
        <w:ind w:right="1"/>
        <w:rPr>
          <w:rFonts w:ascii="Times New Roman" w:hAnsi="Times New Roman" w:cs="Times New Roman"/>
          <w:b/>
          <w:color w:val="000000"/>
          <w:sz w:val="16"/>
          <w:szCs w:val="16"/>
          <w:lang w:val="ro-RO"/>
        </w:rPr>
      </w:pPr>
    </w:p>
    <w:p w:rsidR="00BF0BA2" w:rsidRPr="00257D06" w:rsidRDefault="00BF0BA2" w:rsidP="00BF0BA2">
      <w:pPr>
        <w:spacing w:line="271" w:lineRule="exact"/>
        <w:ind w:right="1"/>
        <w:rPr>
          <w:rFonts w:ascii="Times New Roman" w:hAnsi="Times New Roman" w:cs="Times New Roman"/>
          <w:b/>
          <w:color w:val="000000"/>
          <w:sz w:val="16"/>
          <w:szCs w:val="16"/>
          <w:lang w:val="ro-RO"/>
        </w:rPr>
      </w:pPr>
      <w:r w:rsidRPr="00257D06">
        <w:rPr>
          <w:rFonts w:ascii="Times New Roman" w:hAnsi="Times New Roman" w:cs="Times New Roman"/>
          <w:b/>
          <w:color w:val="000000"/>
          <w:sz w:val="16"/>
          <w:szCs w:val="16"/>
          <w:lang w:val="ro-RO"/>
        </w:rPr>
        <w:lastRenderedPageBreak/>
        <w:t xml:space="preserve">11. ATENȚIONĂRI SPECIALE </w:t>
      </w:r>
    </w:p>
    <w:p w:rsidR="00BF0BA2" w:rsidRPr="00257D06" w:rsidRDefault="00BF0BA2" w:rsidP="00BF0BA2">
      <w:pPr>
        <w:ind w:right="1"/>
        <w:rPr>
          <w:rFonts w:ascii="Times New Roman" w:hAnsi="Times New Roman" w:cs="Times New Roman"/>
          <w:color w:val="000000"/>
          <w:sz w:val="16"/>
          <w:szCs w:val="16"/>
          <w:lang w:val="ro-RO"/>
        </w:rPr>
      </w:pPr>
      <w:r w:rsidRPr="00257D06">
        <w:rPr>
          <w:rFonts w:ascii="Times New Roman" w:hAnsi="Times New Roman" w:cs="Times New Roman"/>
          <w:color w:val="000000"/>
          <w:sz w:val="16"/>
          <w:szCs w:val="16"/>
          <w:lang w:val="ro-RO"/>
        </w:rPr>
        <w:t>Dozele recomandate nu trebuie depășite. Medicamentul nu trebuie aplicat în condiții de temperatură ridicată. Produsul nu trebuie aplicat în jurul ochilor și gurii, precum și pe pielea puternic afectată.  Pentru a evita infestarea cu paraziți, toate animalele trebuie tratate înainte de a intra în efectivul de animale.</w:t>
      </w:r>
    </w:p>
    <w:p w:rsidR="00BF0BA2" w:rsidRPr="00257D06" w:rsidRDefault="00BF0BA2" w:rsidP="00BF0BA2">
      <w:pPr>
        <w:tabs>
          <w:tab w:val="left" w:pos="686"/>
        </w:tabs>
        <w:spacing w:after="240"/>
        <w:ind w:right="1"/>
        <w:rPr>
          <w:rFonts w:ascii="Times New Roman" w:eastAsia="Verdana" w:hAnsi="Times New Roman" w:cs="Times New Roman"/>
          <w:b/>
          <w:sz w:val="16"/>
          <w:szCs w:val="16"/>
          <w:lang w:val="ro-RO"/>
        </w:rPr>
      </w:pPr>
      <w:r w:rsidRPr="00257D06">
        <w:rPr>
          <w:rFonts w:ascii="Times New Roman" w:eastAsia="Times New Roman" w:hAnsi="Times New Roman" w:cs="Times New Roman"/>
          <w:b/>
          <w:sz w:val="16"/>
          <w:szCs w:val="16"/>
          <w:lang w:val="ro-RO"/>
        </w:rPr>
        <w:t>12</w:t>
      </w:r>
      <w:r w:rsidRPr="00257D06">
        <w:rPr>
          <w:rFonts w:ascii="Times New Roman" w:eastAsia="Verdana" w:hAnsi="Times New Roman" w:cs="Times New Roman"/>
          <w:b/>
          <w:sz w:val="16"/>
          <w:szCs w:val="16"/>
          <w:lang w:val="ro-RO"/>
        </w:rPr>
        <w:t xml:space="preserve">. PERIOADA DE VALABILITATE                                                    </w:t>
      </w:r>
      <w:r>
        <w:rPr>
          <w:rFonts w:ascii="Times New Roman" w:eastAsia="Verdana" w:hAnsi="Times New Roman" w:cs="Times New Roman"/>
          <w:b/>
          <w:sz w:val="16"/>
          <w:szCs w:val="16"/>
          <w:lang w:val="ro-RO"/>
        </w:rPr>
        <w:t xml:space="preserve">                                                   </w:t>
      </w:r>
      <w:r w:rsidRPr="00257D06">
        <w:rPr>
          <w:rFonts w:ascii="Times New Roman" w:eastAsia="Verdana" w:hAnsi="Times New Roman" w:cs="Times New Roman"/>
          <w:b/>
          <w:sz w:val="16"/>
          <w:szCs w:val="16"/>
          <w:lang w:val="ro-RO"/>
        </w:rPr>
        <w:t xml:space="preserve">                                           </w:t>
      </w:r>
      <w:r w:rsidRPr="00257D06">
        <w:rPr>
          <w:rFonts w:ascii="Times New Roman" w:eastAsia="Verdana" w:hAnsi="Times New Roman" w:cs="Times New Roman"/>
          <w:sz w:val="16"/>
          <w:szCs w:val="16"/>
          <w:lang w:val="ro-RO"/>
        </w:rPr>
        <w:t>Perioada de valabilitate este de 24 luni de la data producerii.</w:t>
      </w:r>
      <w:r w:rsidRPr="00257D06">
        <w:rPr>
          <w:rFonts w:ascii="Times New Roman" w:eastAsia="Verdana" w:hAnsi="Times New Roman" w:cs="Times New Roman"/>
          <w:b/>
          <w:sz w:val="16"/>
          <w:szCs w:val="16"/>
          <w:lang w:val="ro-RO"/>
        </w:rPr>
        <w:t xml:space="preserve">       </w:t>
      </w:r>
      <w:r>
        <w:rPr>
          <w:rFonts w:ascii="Times New Roman" w:eastAsia="Verdana" w:hAnsi="Times New Roman" w:cs="Times New Roman"/>
          <w:b/>
          <w:sz w:val="16"/>
          <w:szCs w:val="16"/>
          <w:lang w:val="ro-RO"/>
        </w:rPr>
        <w:t xml:space="preserve">                                                     </w:t>
      </w:r>
      <w:r w:rsidRPr="00257D06">
        <w:rPr>
          <w:rFonts w:ascii="Times New Roman" w:eastAsia="Verdana" w:hAnsi="Times New Roman" w:cs="Times New Roman"/>
          <w:b/>
          <w:sz w:val="16"/>
          <w:szCs w:val="16"/>
          <w:lang w:val="ro-RO"/>
        </w:rPr>
        <w:t xml:space="preserve">                                                    </w:t>
      </w:r>
      <w:r w:rsidRPr="00257D06">
        <w:rPr>
          <w:rFonts w:ascii="Times New Roman" w:eastAsia="Verdana" w:hAnsi="Times New Roman" w:cs="Times New Roman"/>
          <w:sz w:val="16"/>
          <w:szCs w:val="16"/>
          <w:lang w:val="ro-RO"/>
        </w:rPr>
        <w:t>A nu se utiliza după expirarea termenului de valabilitate indicat pe ambalaj.</w:t>
      </w:r>
      <w:r w:rsidRPr="00257D06">
        <w:rPr>
          <w:rFonts w:ascii="Times New Roman" w:eastAsia="Verdana" w:hAnsi="Times New Roman" w:cs="Times New Roman"/>
          <w:b/>
          <w:sz w:val="16"/>
          <w:szCs w:val="16"/>
          <w:lang w:val="ro-RO"/>
        </w:rPr>
        <w:t xml:space="preserve">                          </w:t>
      </w:r>
      <w:r>
        <w:rPr>
          <w:rFonts w:ascii="Times New Roman" w:eastAsia="Verdana" w:hAnsi="Times New Roman" w:cs="Times New Roman"/>
          <w:b/>
          <w:sz w:val="16"/>
          <w:szCs w:val="16"/>
          <w:lang w:val="ro-RO"/>
        </w:rPr>
        <w:t xml:space="preserve">                                                                                           </w:t>
      </w:r>
      <w:r w:rsidRPr="00257D06">
        <w:rPr>
          <w:rFonts w:ascii="Times New Roman" w:eastAsia="Verdana" w:hAnsi="Times New Roman" w:cs="Times New Roman"/>
          <w:b/>
          <w:sz w:val="16"/>
          <w:szCs w:val="16"/>
          <w:lang w:val="ro-RO"/>
        </w:rPr>
        <w:t xml:space="preserve">             13. STATUT LEGAL      </w:t>
      </w:r>
      <w:r>
        <w:rPr>
          <w:rFonts w:ascii="Times New Roman" w:eastAsia="Verdana" w:hAnsi="Times New Roman" w:cs="Times New Roman"/>
          <w:b/>
          <w:sz w:val="16"/>
          <w:szCs w:val="16"/>
          <w:lang w:val="ro-RO"/>
        </w:rPr>
        <w:t xml:space="preserve">                                             </w:t>
      </w:r>
      <w:r w:rsidRPr="00257D06">
        <w:rPr>
          <w:rFonts w:ascii="Times New Roman" w:eastAsia="Verdana" w:hAnsi="Times New Roman" w:cs="Times New Roman"/>
          <w:b/>
          <w:sz w:val="16"/>
          <w:szCs w:val="16"/>
          <w:lang w:val="ro-RO"/>
        </w:rPr>
        <w:t xml:space="preserve">                                                                                                                  - </w:t>
      </w:r>
      <w:r w:rsidRPr="00257D06">
        <w:rPr>
          <w:rFonts w:ascii="Times New Roman" w:eastAsia="Verdana" w:hAnsi="Times New Roman" w:cs="Times New Roman"/>
          <w:i/>
          <w:sz w:val="16"/>
          <w:szCs w:val="16"/>
          <w:lang w:val="ro-RO"/>
        </w:rPr>
        <w:t>se eliberează fără prescripție veterinară</w:t>
      </w:r>
    </w:p>
    <w:p w:rsidR="00BF0BA2" w:rsidRPr="00257D06" w:rsidRDefault="00BF0BA2" w:rsidP="00BF0BA2">
      <w:pPr>
        <w:spacing w:after="240"/>
        <w:ind w:right="1"/>
        <w:rPr>
          <w:rFonts w:ascii="Times New Roman" w:hAnsi="Times New Roman" w:cs="Times New Roman"/>
          <w:b/>
          <w:color w:val="000000"/>
          <w:sz w:val="16"/>
          <w:szCs w:val="16"/>
          <w:lang w:val="ro-RO"/>
        </w:rPr>
      </w:pPr>
      <w:r w:rsidRPr="00257D06">
        <w:rPr>
          <w:rFonts w:ascii="Times New Roman" w:eastAsia="Verdana" w:hAnsi="Times New Roman" w:cs="Times New Roman"/>
          <w:b/>
          <w:sz w:val="16"/>
          <w:szCs w:val="16"/>
          <w:lang w:val="ro-RO"/>
        </w:rPr>
        <w:t xml:space="preserve">14. </w:t>
      </w:r>
      <w:r w:rsidRPr="00257D06">
        <w:rPr>
          <w:rFonts w:ascii="Times New Roman" w:hAnsi="Times New Roman" w:cs="Times New Roman"/>
          <w:b/>
          <w:color w:val="000000"/>
          <w:sz w:val="16"/>
          <w:szCs w:val="16"/>
          <w:lang w:val="ro-RO"/>
        </w:rPr>
        <w:t xml:space="preserve">NATURA ȘI COMPOZIȚIA AMBALAJULUI  PRIMAR     </w:t>
      </w:r>
      <w:r>
        <w:rPr>
          <w:rFonts w:ascii="Times New Roman" w:hAnsi="Times New Roman" w:cs="Times New Roman"/>
          <w:b/>
          <w:color w:val="000000"/>
          <w:sz w:val="16"/>
          <w:szCs w:val="16"/>
          <w:lang w:val="ro-RO"/>
        </w:rPr>
        <w:t xml:space="preserve">                                           </w:t>
      </w:r>
      <w:r w:rsidRPr="00257D06">
        <w:rPr>
          <w:rFonts w:ascii="Times New Roman" w:hAnsi="Times New Roman" w:cs="Times New Roman"/>
          <w:b/>
          <w:color w:val="000000"/>
          <w:sz w:val="16"/>
          <w:szCs w:val="16"/>
          <w:lang w:val="ro-RO"/>
        </w:rPr>
        <w:t xml:space="preserve">                                   </w:t>
      </w:r>
      <w:r w:rsidRPr="00257D06">
        <w:rPr>
          <w:rFonts w:ascii="Times New Roman" w:hAnsi="Times New Roman" w:cs="Times New Roman"/>
          <w:color w:val="000000"/>
          <w:sz w:val="16"/>
          <w:szCs w:val="16"/>
          <w:lang w:val="ro-RO"/>
        </w:rPr>
        <w:t>Flacoane de 100 ml și 500 ml din plastic în cutie de carton</w:t>
      </w:r>
      <w:r w:rsidRPr="00257D06">
        <w:rPr>
          <w:rFonts w:ascii="Times New Roman" w:hAnsi="Times New Roman" w:cs="Times New Roman"/>
          <w:color w:val="000000"/>
          <w:sz w:val="16"/>
          <w:szCs w:val="16"/>
          <w:lang w:val="en-US"/>
        </w:rPr>
        <w:t xml:space="preserve">.        </w:t>
      </w:r>
    </w:p>
    <w:p w:rsidR="00BF0BA2" w:rsidRPr="00257D06" w:rsidRDefault="00BF0BA2" w:rsidP="00BF0BA2">
      <w:pPr>
        <w:spacing w:after="240"/>
        <w:ind w:right="1"/>
        <w:rPr>
          <w:rFonts w:ascii="Times New Roman" w:eastAsia="Verdana" w:hAnsi="Times New Roman" w:cs="Times New Roman"/>
          <w:b/>
          <w:sz w:val="16"/>
          <w:szCs w:val="16"/>
          <w:lang w:val="ro-RO"/>
        </w:rPr>
      </w:pPr>
      <w:r w:rsidRPr="00257D06">
        <w:rPr>
          <w:rFonts w:ascii="Times New Roman" w:eastAsia="Verdana" w:hAnsi="Times New Roman" w:cs="Times New Roman"/>
          <w:b/>
          <w:sz w:val="16"/>
          <w:szCs w:val="16"/>
          <w:lang w:val="ro-RO"/>
        </w:rPr>
        <w:t>15. DATA ULTIMEI REVIZUIRI A TEXTULUI</w:t>
      </w:r>
    </w:p>
    <w:p w:rsidR="00BF0BA2" w:rsidRPr="00257D06" w:rsidRDefault="00BF0BA2" w:rsidP="00BF0BA2">
      <w:pPr>
        <w:spacing w:after="240"/>
        <w:ind w:left="7" w:firstLine="560"/>
        <w:rPr>
          <w:rFonts w:ascii="Times New Roman" w:eastAsia="Verdana" w:hAnsi="Times New Roman" w:cs="Times New Roman"/>
          <w:i/>
          <w:sz w:val="16"/>
          <w:szCs w:val="16"/>
          <w:lang w:val="ro-RO"/>
        </w:rPr>
      </w:pPr>
      <w:r w:rsidRPr="00257D06">
        <w:rPr>
          <w:rFonts w:ascii="Times New Roman" w:eastAsia="Verdana" w:hAnsi="Times New Roman" w:cs="Times New Roman"/>
          <w:i/>
          <w:sz w:val="16"/>
          <w:szCs w:val="16"/>
          <w:lang w:val="ro-RO"/>
        </w:rPr>
        <w:t>09.2022</w:t>
      </w:r>
    </w:p>
    <w:p w:rsidR="00BF0BA2" w:rsidRPr="00257D06" w:rsidRDefault="00BF0BA2" w:rsidP="00BF0BA2">
      <w:pPr>
        <w:rPr>
          <w:sz w:val="16"/>
          <w:szCs w:val="16"/>
          <w:lang w:val="ro-RO"/>
        </w:rPr>
      </w:pPr>
    </w:p>
    <w:p w:rsidR="005F650E" w:rsidRDefault="00F930E9">
      <w:pPr>
        <w:rPr>
          <w:color w:val="5B9BD5" w:themeColor="accent1"/>
          <w:lang w:val="ro-RO"/>
        </w:rPr>
      </w:pPr>
      <w:hyperlink r:id="rId5" w:history="1">
        <w:r w:rsidRPr="00200CAB">
          <w:rPr>
            <w:rStyle w:val="a3"/>
            <w:lang w:val="ro-RO"/>
          </w:rPr>
          <w:t>https://vetilac.com/ilac/ba-tick/223</w:t>
        </w:r>
      </w:hyperlink>
    </w:p>
    <w:p w:rsidR="00F930E9" w:rsidRDefault="00F930E9">
      <w:pPr>
        <w:rPr>
          <w:color w:val="5B9BD5" w:themeColor="accent1"/>
          <w:lang w:val="ro-RO"/>
        </w:rPr>
      </w:pPr>
    </w:p>
    <w:p w:rsidR="00F930E9" w:rsidRPr="00F930E9" w:rsidRDefault="00F930E9" w:rsidP="00F930E9">
      <w:pPr>
        <w:rPr>
          <w:rFonts w:ascii="Times New Roman" w:eastAsia="Times New Roman" w:hAnsi="Times New Roman" w:cs="Times New Roman"/>
          <w:noProof/>
          <w:color w:val="00B0F0"/>
          <w:sz w:val="24"/>
          <w:szCs w:val="24"/>
          <w:lang w:val="ro-RO"/>
        </w:rPr>
      </w:pPr>
    </w:p>
    <w:p w:rsidR="00F930E9" w:rsidRPr="00F930E9" w:rsidRDefault="00F930E9" w:rsidP="00F930E9">
      <w:pPr>
        <w:rPr>
          <w:rFonts w:ascii="Times New Roman" w:eastAsia="Times New Roman" w:hAnsi="Times New Roman" w:cs="Times New Roman"/>
          <w:noProof/>
          <w:color w:val="00B0F0"/>
          <w:sz w:val="24"/>
          <w:szCs w:val="24"/>
          <w:lang w:val="en-US"/>
        </w:rPr>
      </w:pPr>
      <w:r w:rsidRPr="00F930E9">
        <w:rPr>
          <w:rFonts w:ascii="Times New Roman" w:eastAsia="Times New Roman" w:hAnsi="Times New Roman" w:cs="Times New Roman"/>
          <w:noProof/>
          <w:sz w:val="24"/>
          <w:szCs w:val="24"/>
        </w:rPr>
        <w:t xml:space="preserve"> </w:t>
      </w:r>
      <w:r w:rsidRPr="00F930E9">
        <w:rPr>
          <w:rFonts w:ascii="Times New Roman" w:eastAsia="Times New Roman" w:hAnsi="Times New Roman" w:cs="Times New Roman"/>
          <w:noProof/>
          <w:sz w:val="24"/>
          <w:szCs w:val="24"/>
        </w:rPr>
        <w:drawing>
          <wp:inline distT="0" distB="0" distL="0" distR="0" wp14:anchorId="29AADE0A" wp14:editId="1B14F595">
            <wp:extent cx="1046480" cy="861695"/>
            <wp:effectExtent l="0" t="0" r="1270" b="0"/>
            <wp:docPr id="2" name="Рисунок 2" descr="https://agroolkar.com.ua/wp-content/uploads/2017/07/dog-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groolkar.com.ua/wp-content/uploads/2017/07/dog-min-hov.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46480" cy="861695"/>
                    </a:xfrm>
                    <a:prstGeom prst="rect">
                      <a:avLst/>
                    </a:prstGeom>
                    <a:noFill/>
                    <a:ln>
                      <a:noFill/>
                    </a:ln>
                  </pic:spPr>
                </pic:pic>
              </a:graphicData>
            </a:graphic>
          </wp:inline>
        </w:drawing>
      </w:r>
      <w:r w:rsidRPr="00F930E9">
        <w:rPr>
          <w:rFonts w:ascii="Times New Roman" w:eastAsia="Times New Roman" w:hAnsi="Times New Roman" w:cs="Times New Roman"/>
          <w:noProof/>
          <w:sz w:val="24"/>
          <w:szCs w:val="24"/>
        </w:rPr>
        <w:drawing>
          <wp:inline distT="0" distB="0" distL="0" distR="0" wp14:anchorId="0E1E27B4" wp14:editId="35E5DE50">
            <wp:extent cx="1072515" cy="861695"/>
            <wp:effectExtent l="0" t="0" r="0" b="0"/>
            <wp:docPr id="3" name="Рисунок 3" descr="https://agroolkar.com.ua/wp-content/uploads/2017/07/sheep-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groolkar.com.ua/wp-content/uploads/2017/07/sheep-min-hov.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72515" cy="861695"/>
                    </a:xfrm>
                    <a:prstGeom prst="rect">
                      <a:avLst/>
                    </a:prstGeom>
                    <a:noFill/>
                    <a:ln>
                      <a:noFill/>
                    </a:ln>
                  </pic:spPr>
                </pic:pic>
              </a:graphicData>
            </a:graphic>
          </wp:inline>
        </w:drawing>
      </w:r>
      <w:r w:rsidRPr="00F930E9">
        <w:rPr>
          <w:rFonts w:ascii="Times New Roman" w:eastAsia="Times New Roman" w:hAnsi="Times New Roman" w:cs="Times New Roman"/>
          <w:noProof/>
          <w:sz w:val="24"/>
          <w:szCs w:val="24"/>
        </w:rPr>
        <w:drawing>
          <wp:inline distT="0" distB="0" distL="0" distR="0" wp14:anchorId="4E8E6633" wp14:editId="47F382C6">
            <wp:extent cx="843915" cy="861695"/>
            <wp:effectExtent l="0" t="0" r="0" b="0"/>
            <wp:docPr id="4" name="Рисунок 4" descr="https://agroolkar.com.ua/wp-content/uploads/2017/07/goat-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groolkar.com.ua/wp-content/uploads/2017/07/goat-min-hov.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3915" cy="861695"/>
                    </a:xfrm>
                    <a:prstGeom prst="rect">
                      <a:avLst/>
                    </a:prstGeom>
                    <a:noFill/>
                    <a:ln>
                      <a:noFill/>
                    </a:ln>
                  </pic:spPr>
                </pic:pic>
              </a:graphicData>
            </a:graphic>
          </wp:inline>
        </w:drawing>
      </w:r>
      <w:r w:rsidRPr="00F930E9">
        <w:rPr>
          <w:rFonts w:ascii="Times New Roman" w:eastAsia="Times New Roman" w:hAnsi="Times New Roman" w:cs="Times New Roman"/>
          <w:noProof/>
          <w:sz w:val="24"/>
          <w:szCs w:val="24"/>
        </w:rPr>
        <w:t xml:space="preserve"> </w:t>
      </w:r>
      <w:r w:rsidRPr="00F930E9">
        <w:rPr>
          <w:rFonts w:ascii="Times New Roman" w:eastAsia="Times New Roman" w:hAnsi="Times New Roman" w:cs="Times New Roman"/>
          <w:noProof/>
          <w:sz w:val="24"/>
          <w:szCs w:val="24"/>
        </w:rPr>
        <w:drawing>
          <wp:inline distT="0" distB="0" distL="0" distR="0" wp14:anchorId="63ECD45F" wp14:editId="0F9C36AD">
            <wp:extent cx="1116330" cy="861695"/>
            <wp:effectExtent l="0" t="0" r="7620" b="0"/>
            <wp:docPr id="5" name="Рисунок 5" descr="https://agroolkar.com.ua/wp-content/uploads/2017/07/cow-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agroolkar.com.ua/wp-content/uploads/2017/07/cow-min-hov.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16330" cy="861695"/>
                    </a:xfrm>
                    <a:prstGeom prst="rect">
                      <a:avLst/>
                    </a:prstGeom>
                    <a:noFill/>
                    <a:ln>
                      <a:noFill/>
                    </a:ln>
                  </pic:spPr>
                </pic:pic>
              </a:graphicData>
            </a:graphic>
          </wp:inline>
        </w:drawing>
      </w:r>
      <w:r w:rsidRPr="00F930E9">
        <w:rPr>
          <w:rFonts w:ascii="Times New Roman" w:eastAsia="Times New Roman" w:hAnsi="Times New Roman" w:cs="Times New Roman"/>
          <w:noProof/>
          <w:sz w:val="24"/>
          <w:szCs w:val="24"/>
        </w:rPr>
        <w:t xml:space="preserve"> </w:t>
      </w:r>
      <w:bookmarkStart w:id="0" w:name="_GoBack"/>
      <w:bookmarkEnd w:id="0"/>
    </w:p>
    <w:p w:rsidR="00F930E9" w:rsidRPr="00F930E9" w:rsidRDefault="00F930E9">
      <w:pPr>
        <w:rPr>
          <w:color w:val="5B9BD5" w:themeColor="accent1"/>
          <w:lang w:val="ro-RO"/>
        </w:rPr>
      </w:pPr>
    </w:p>
    <w:sectPr w:rsidR="00F930E9" w:rsidRPr="00F930E9" w:rsidSect="00257D06">
      <w:pgSz w:w="8391" w:h="11906" w:code="11"/>
      <w:pgMar w:top="1134" w:right="453" w:bottom="113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46E87CCC"/>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392"/>
    <w:rsid w:val="0006598D"/>
    <w:rsid w:val="001F12D8"/>
    <w:rsid w:val="002C3D60"/>
    <w:rsid w:val="00366392"/>
    <w:rsid w:val="005F650E"/>
    <w:rsid w:val="007D1829"/>
    <w:rsid w:val="00BF0BA2"/>
    <w:rsid w:val="00DE53AA"/>
    <w:rsid w:val="00F930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C7C14"/>
  <w15:chartTrackingRefBased/>
  <w15:docId w15:val="{8F2FB91D-D803-4265-948C-61F2AC121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0BA2"/>
    <w:pPr>
      <w:spacing w:after="0" w:line="240" w:lineRule="auto"/>
    </w:pPr>
    <w:rPr>
      <w:rFonts w:ascii="Calibri" w:eastAsia="Calibri" w:hAnsi="Calibri"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930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s://vetilac.com/ilac/ba-tick/223"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1136</Words>
  <Characters>6481</Characters>
  <Application>Microsoft Office Word</Application>
  <DocSecurity>0</DocSecurity>
  <Lines>54</Lines>
  <Paragraphs>15</Paragraphs>
  <ScaleCrop>false</ScaleCrop>
  <Company/>
  <LinksUpToDate>false</LinksUpToDate>
  <CharactersWithSpaces>7602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2025-04-07T06:54:00Z</dcterms:created>
  <dcterms:modified xsi:type="dcterms:W3CDTF">2025-04-08T11:03:00Z</dcterms:modified>
</cp:coreProperties>
</file>