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06A" w:rsidRDefault="0040706A" w:rsidP="0040706A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D264D2">
        <w:rPr>
          <w:rFonts w:ascii="Times New Roman" w:hAnsi="Times New Roman" w:cs="Times New Roman"/>
          <w:b/>
          <w:sz w:val="40"/>
          <w:szCs w:val="40"/>
          <w:lang w:val="en-US"/>
        </w:rPr>
        <w:t>PREMIX PENTRU PURCEI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 1%</w:t>
      </w:r>
    </w:p>
    <w:p w:rsidR="0040706A" w:rsidRPr="00D264D2" w:rsidRDefault="0040706A" w:rsidP="0040706A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D264D2">
        <w:rPr>
          <w:rFonts w:ascii="Times New Roman" w:hAnsi="Times New Roman" w:cs="Times New Roman"/>
          <w:b/>
          <w:sz w:val="32"/>
          <w:szCs w:val="32"/>
          <w:lang w:val="en-US"/>
        </w:rPr>
        <w:t>LA V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>ÎRSTA DE 2-4</w:t>
      </w:r>
      <w:r w:rsidRPr="00D264D2">
        <w:rPr>
          <w:rFonts w:ascii="Times New Roman" w:hAnsi="Times New Roman" w:cs="Times New Roman"/>
          <w:b/>
          <w:sz w:val="32"/>
          <w:szCs w:val="32"/>
          <w:lang w:val="ro-RO"/>
        </w:rPr>
        <w:t xml:space="preserve"> LUNI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Premixul dat este un adaos in rația zilnică pentru p</w:t>
      </w:r>
      <w:r>
        <w:rPr>
          <w:rFonts w:ascii="Times New Roman" w:hAnsi="Times New Roman" w:cs="Times New Roman"/>
          <w:sz w:val="24"/>
          <w:szCs w:val="24"/>
          <w:lang w:val="ro-RO"/>
        </w:rPr>
        <w:t>urcei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în scopul de  a asigura o alimentare balansată.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compoziția premixului sunt prezente vitamine, minerale, antioxidanți.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Acest produs nu conține produse modificate genetic.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Produsul este prezentat sub forma de praf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culoare cafenie deschisă,cu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miros insolubil în apă.</w:t>
      </w:r>
    </w:p>
    <w:p w:rsidR="0040706A" w:rsidRDefault="0040706A" w:rsidP="0040706A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Este ambalat în saci de hîrtie în cîteva straturi cîte </w:t>
      </w:r>
      <w:smartTag w:uri="urn:schemas-microsoft-com:office:smarttags" w:element="metricconverter">
        <w:smartTagPr>
          <w:attr w:name="ProductID" w:val="20 kg"/>
        </w:smartTagPr>
        <w:r w:rsidRPr="005D5A64">
          <w:rPr>
            <w:rFonts w:ascii="Times New Roman" w:hAnsi="Times New Roman" w:cs="Times New Roman"/>
            <w:sz w:val="24"/>
            <w:szCs w:val="24"/>
            <w:lang w:val="ro-RO"/>
          </w:rPr>
          <w:t>20 kg și pachete 1 kg.</w:t>
        </w:r>
      </w:smartTag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</w:p>
    <w:p w:rsidR="0040706A" w:rsidRPr="00C275E3" w:rsidRDefault="0040706A" w:rsidP="0040706A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40706A" w:rsidRPr="005D5A64" w:rsidRDefault="0040706A" w:rsidP="0040706A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1596"/>
        <w:gridCol w:w="1701"/>
      </w:tblGrid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Compoziția produsului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Unit. De măs.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Cantitatea</w:t>
            </w:r>
          </w:p>
        </w:tc>
      </w:tr>
      <w:tr w:rsidR="0040706A" w:rsidRPr="005D5A64" w:rsidTr="00745E4A">
        <w:trPr>
          <w:trHeight w:val="325"/>
        </w:trPr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Fosfor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7,0</w:t>
            </w:r>
          </w:p>
        </w:tc>
      </w:tr>
      <w:tr w:rsidR="0040706A" w:rsidRPr="005D5A64" w:rsidTr="00745E4A">
        <w:trPr>
          <w:trHeight w:val="375"/>
        </w:trPr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Calciu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15,0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A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1 000 000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D3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120 000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Vit.E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2 500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K3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B2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37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B6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B12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2 000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B3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1 200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B5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2 000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H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Vit. Bc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Lizin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2,0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Metionin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Zinc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700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Fier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10 000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Mangan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3 900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Cupru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1 500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Iod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Cobalt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75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Seleniu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mg/kg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Sodiu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4,</w:t>
            </w:r>
            <w:r w:rsidRPr="005D5A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Magnesiu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0,5</w:t>
            </w:r>
          </w:p>
        </w:tc>
      </w:tr>
      <w:tr w:rsidR="0040706A" w:rsidRPr="005D5A64" w:rsidTr="00745E4A">
        <w:tc>
          <w:tcPr>
            <w:tcW w:w="3818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Aromatizator</w:t>
            </w:r>
          </w:p>
        </w:tc>
        <w:tc>
          <w:tcPr>
            <w:tcW w:w="1596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mg</w:t>
            </w:r>
          </w:p>
        </w:tc>
        <w:tc>
          <w:tcPr>
            <w:tcW w:w="1701" w:type="dxa"/>
          </w:tcPr>
          <w:p w:rsidR="0040706A" w:rsidRPr="005D5A64" w:rsidRDefault="0040706A" w:rsidP="00745E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15 000</w:t>
            </w:r>
          </w:p>
        </w:tc>
      </w:tr>
    </w:tbl>
    <w:p w:rsidR="0040706A" w:rsidRPr="005D5A64" w:rsidRDefault="0040706A" w:rsidP="0040706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40706A" w:rsidRPr="005D5A64" w:rsidRDefault="0040706A" w:rsidP="0040706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br w:type="textWrapping" w:clear="all"/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Fiecare sac este marca de etichetă,  în care se indică compoziția premixului, condiții și termenul de păstrare, masa netto, data producerii, numărul de serie, firma producătoare.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se păstrează la temperatura de la minus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pînă la 25 </w:t>
      </w:r>
      <w:r w:rsidRPr="005D5A64">
        <w:rPr>
          <w:rFonts w:ascii="Times New Roman" w:cs="Times New Roman"/>
          <w:sz w:val="24"/>
          <w:szCs w:val="24"/>
          <w:lang w:val="ro-RO"/>
        </w:rPr>
        <w:t>⁰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C la loc uscat ferit de umiditate și razele solare. 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Termenul de valabilitate a produsului – 9 luni din ziua fabricării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Nu se va folosi după expirarea termenului de valabilitate.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r w:rsidRPr="0040706A">
        <w:rPr>
          <w:rFonts w:ascii="Times New Roman" w:hAnsi="Times New Roman" w:cs="Times New Roman"/>
          <w:b/>
          <w:i/>
          <w:sz w:val="24"/>
          <w:szCs w:val="24"/>
          <w:lang w:val="ro-RO"/>
        </w:rPr>
        <w:t>Utilizarea:</w:t>
      </w:r>
      <w:bookmarkEnd w:id="0"/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Premixul se folosește pentru îmbogățirea rației alimentare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purcei î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n faza de </w:t>
      </w:r>
      <w:r>
        <w:rPr>
          <w:rFonts w:ascii="Times New Roman" w:hAnsi="Times New Roman" w:cs="Times New Roman"/>
          <w:sz w:val="24"/>
          <w:szCs w:val="24"/>
          <w:lang w:val="ro-RO"/>
        </w:rPr>
        <w:t>starter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 cu vitamine, minerale.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Se va introduce în rația alimentară în proporție de </w:t>
      </w:r>
      <w:r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% la hrana. 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În doza recomandată produsul nu provoacă reacții adverse si complicații.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Este compatibil cu produse medicamentoase și cu alte adaosuri alimentare.</w:t>
      </w:r>
    </w:p>
    <w:p w:rsidR="0040706A" w:rsidRPr="005D5A64" w:rsidRDefault="0040706A" w:rsidP="0040706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>Contraindicații: Nu sunt</w:t>
      </w:r>
    </w:p>
    <w:p w:rsidR="0040706A" w:rsidRPr="005D5A64" w:rsidRDefault="0040706A" w:rsidP="0040706A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Produsul primit după administrarea premixului </w:t>
      </w:r>
      <w:r>
        <w:rPr>
          <w:rFonts w:ascii="Times New Roman" w:hAnsi="Times New Roman" w:cs="Times New Roman"/>
          <w:sz w:val="24"/>
          <w:szCs w:val="24"/>
          <w:lang w:val="ro-RO"/>
        </w:rPr>
        <w:t>pentru purcei</w:t>
      </w:r>
      <w:r w:rsidRPr="005D5A64">
        <w:rPr>
          <w:rFonts w:ascii="Times New Roman" w:hAnsi="Times New Roman" w:cs="Times New Roman"/>
          <w:sz w:val="24"/>
          <w:szCs w:val="24"/>
          <w:lang w:val="ro-RO"/>
        </w:rPr>
        <w:t xml:space="preserve"> se poate de folosit în alimentare. </w:t>
      </w:r>
    </w:p>
    <w:p w:rsidR="0040706A" w:rsidRDefault="0040706A" w:rsidP="0040706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0706A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,Cehia</w:t>
      </w:r>
      <w:proofErr w:type="spellEnd"/>
    </w:p>
    <w:p w:rsidR="0040706A" w:rsidRDefault="0040706A" w:rsidP="0040706A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0706A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4070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5F650E" w:rsidRDefault="005F650E"/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E7"/>
    <w:rsid w:val="0006598D"/>
    <w:rsid w:val="001F12D8"/>
    <w:rsid w:val="002C3D60"/>
    <w:rsid w:val="003003AD"/>
    <w:rsid w:val="0040706A"/>
    <w:rsid w:val="005F650E"/>
    <w:rsid w:val="007D1829"/>
    <w:rsid w:val="00824FE7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49749-0D1D-47C2-ACF3-22D0F5C8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06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2025-04-08T13:41:00Z</dcterms:created>
  <dcterms:modified xsi:type="dcterms:W3CDTF">2025-04-08T13:41:00Z</dcterms:modified>
</cp:coreProperties>
</file>